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A6" w:rsidRPr="00156779" w:rsidRDefault="00C200A6" w:rsidP="00C200A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56779">
        <w:rPr>
          <w:rFonts w:ascii="Times New Roman" w:eastAsiaTheme="minorHAnsi" w:hAnsi="Times New Roman"/>
          <w:b/>
          <w:sz w:val="26"/>
          <w:szCs w:val="26"/>
        </w:rPr>
        <w:t xml:space="preserve">ПРОТОКОЛ     № </w:t>
      </w:r>
      <w:r w:rsidR="00DD7525">
        <w:rPr>
          <w:rFonts w:ascii="Times New Roman" w:eastAsiaTheme="minorHAnsi" w:hAnsi="Times New Roman"/>
          <w:b/>
          <w:sz w:val="26"/>
          <w:szCs w:val="26"/>
        </w:rPr>
        <w:t>1</w:t>
      </w:r>
    </w:p>
    <w:p w:rsidR="00C200A6" w:rsidRPr="00156779" w:rsidRDefault="00C200A6" w:rsidP="00C200A6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156779">
        <w:rPr>
          <w:rFonts w:ascii="Times New Roman" w:eastAsiaTheme="minorHAnsi" w:hAnsi="Times New Roman"/>
          <w:sz w:val="26"/>
          <w:szCs w:val="26"/>
        </w:rPr>
        <w:t>заседания Общественного Совета при Администрации</w:t>
      </w:r>
    </w:p>
    <w:p w:rsidR="00C200A6" w:rsidRPr="00156779" w:rsidRDefault="00C200A6" w:rsidP="00C200A6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156779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Сорочинского сельского поселения </w:t>
      </w:r>
      <w:r w:rsidRPr="00156779">
        <w:rPr>
          <w:rFonts w:ascii="Times New Roman" w:eastAsiaTheme="minorHAnsi" w:hAnsi="Times New Roman"/>
          <w:sz w:val="26"/>
          <w:szCs w:val="26"/>
        </w:rPr>
        <w:t>Калачинского муниципального района</w:t>
      </w:r>
    </w:p>
    <w:p w:rsidR="00C200A6" w:rsidRPr="00156779" w:rsidRDefault="00C200A6" w:rsidP="00C200A6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C200A6" w:rsidRPr="00156779" w:rsidRDefault="00C200A6" w:rsidP="00C200A6">
      <w:pPr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</w:p>
    <w:p w:rsidR="00C200A6" w:rsidRPr="00156779" w:rsidRDefault="00C200A6" w:rsidP="00C200A6">
      <w:pPr>
        <w:spacing w:after="0"/>
        <w:rPr>
          <w:rFonts w:ascii="Times New Roman" w:eastAsiaTheme="minorHAnsi" w:hAnsi="Times New Roman"/>
          <w:b/>
          <w:sz w:val="26"/>
          <w:szCs w:val="26"/>
        </w:rPr>
      </w:pPr>
      <w:r w:rsidRPr="00156779">
        <w:rPr>
          <w:rFonts w:ascii="Times New Roman" w:eastAsiaTheme="minorHAnsi" w:hAnsi="Times New Roman"/>
          <w:b/>
          <w:sz w:val="26"/>
          <w:szCs w:val="26"/>
        </w:rPr>
        <w:t xml:space="preserve">от 11.05.2022                                                                                   </w:t>
      </w:r>
    </w:p>
    <w:p w:rsidR="00C200A6" w:rsidRPr="00156779" w:rsidRDefault="00C200A6" w:rsidP="00C200A6">
      <w:pPr>
        <w:spacing w:after="0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156779">
        <w:rPr>
          <w:rFonts w:ascii="Times New Roman" w:eastAsiaTheme="minorHAnsi" w:hAnsi="Times New Roman"/>
          <w:b/>
          <w:sz w:val="26"/>
          <w:szCs w:val="26"/>
        </w:rPr>
        <w:t>Присутствовали:</w:t>
      </w:r>
    </w:p>
    <w:p w:rsidR="00C200A6" w:rsidRPr="00156779" w:rsidRDefault="00C200A6" w:rsidP="00C200A6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Моисеенко Сергей Александрович</w:t>
      </w:r>
      <w:r w:rsidRPr="00156779">
        <w:rPr>
          <w:rFonts w:ascii="Times New Roman" w:eastAsiaTheme="minorHAnsi" w:hAnsi="Times New Roman" w:cs="Times New Roman"/>
          <w:sz w:val="26"/>
          <w:szCs w:val="26"/>
        </w:rPr>
        <w:t xml:space="preserve"> - председатель Общественного совета.</w:t>
      </w:r>
    </w:p>
    <w:p w:rsidR="00C200A6" w:rsidRPr="00156779" w:rsidRDefault="002448D3" w:rsidP="00C200A6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>
        <w:rPr>
          <w:rFonts w:ascii="Times New Roman" w:eastAsiaTheme="minorHAnsi" w:hAnsi="Times New Roman" w:cs="Times New Roman"/>
          <w:sz w:val="26"/>
          <w:szCs w:val="26"/>
        </w:rPr>
        <w:t>Клевно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</w:rPr>
        <w:t xml:space="preserve"> Александр Яковлевич</w:t>
      </w:r>
      <w:r w:rsidR="00C200A6" w:rsidRPr="00156779">
        <w:rPr>
          <w:rFonts w:ascii="Times New Roman" w:eastAsiaTheme="minorHAnsi" w:hAnsi="Times New Roman" w:cs="Times New Roman"/>
          <w:sz w:val="26"/>
          <w:szCs w:val="26"/>
        </w:rPr>
        <w:t xml:space="preserve"> - заместитель председателя Общественного совета.</w:t>
      </w:r>
    </w:p>
    <w:p w:rsidR="00C200A6" w:rsidRPr="00156779" w:rsidRDefault="002448D3" w:rsidP="00C2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Михайлова Наталья Ивановна</w:t>
      </w:r>
      <w:r w:rsidR="00C200A6" w:rsidRPr="001567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200A6" w:rsidRPr="00156779">
        <w:rPr>
          <w:rFonts w:ascii="Times New Roman" w:eastAsiaTheme="minorHAnsi" w:hAnsi="Times New Roman" w:cs="Times New Roman"/>
          <w:sz w:val="26"/>
          <w:szCs w:val="26"/>
        </w:rPr>
        <w:t>- секретарь Общественного совета.</w:t>
      </w:r>
    </w:p>
    <w:p w:rsidR="00C200A6" w:rsidRPr="002448D3" w:rsidRDefault="00C200A6" w:rsidP="002448D3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779">
        <w:rPr>
          <w:rFonts w:ascii="Times New Roman" w:eastAsiaTheme="minorHAnsi" w:hAnsi="Times New Roman" w:cs="Times New Roman"/>
          <w:b/>
          <w:sz w:val="26"/>
          <w:szCs w:val="26"/>
        </w:rPr>
        <w:t>Члены Общественного Совета</w:t>
      </w:r>
      <w:r w:rsidRPr="00156779">
        <w:rPr>
          <w:rFonts w:ascii="Times New Roman" w:eastAsiaTheme="minorHAnsi" w:hAnsi="Times New Roman" w:cs="Times New Roman"/>
          <w:sz w:val="26"/>
          <w:szCs w:val="26"/>
        </w:rPr>
        <w:t xml:space="preserve">: </w:t>
      </w:r>
      <w:proofErr w:type="spellStart"/>
      <w:r w:rsidR="002448D3">
        <w:rPr>
          <w:rFonts w:ascii="Times New Roman" w:eastAsiaTheme="minorHAnsi" w:hAnsi="Times New Roman" w:cs="Times New Roman"/>
          <w:sz w:val="26"/>
          <w:szCs w:val="26"/>
        </w:rPr>
        <w:t>Лубнина</w:t>
      </w:r>
      <w:proofErr w:type="spellEnd"/>
      <w:r w:rsidR="002448D3">
        <w:rPr>
          <w:rFonts w:ascii="Times New Roman" w:eastAsiaTheme="minorHAnsi" w:hAnsi="Times New Roman" w:cs="Times New Roman"/>
          <w:sz w:val="26"/>
          <w:szCs w:val="26"/>
        </w:rPr>
        <w:t xml:space="preserve"> Людмила Романовна, </w:t>
      </w:r>
      <w:proofErr w:type="spellStart"/>
      <w:r w:rsidR="002448D3">
        <w:rPr>
          <w:rFonts w:ascii="Times New Roman" w:eastAsiaTheme="minorHAnsi" w:hAnsi="Times New Roman" w:cs="Times New Roman"/>
          <w:sz w:val="26"/>
          <w:szCs w:val="26"/>
        </w:rPr>
        <w:t>Простоус</w:t>
      </w:r>
      <w:proofErr w:type="spellEnd"/>
      <w:r w:rsidR="002448D3">
        <w:rPr>
          <w:rFonts w:ascii="Times New Roman" w:eastAsiaTheme="minorHAnsi" w:hAnsi="Times New Roman" w:cs="Times New Roman"/>
          <w:sz w:val="26"/>
          <w:szCs w:val="26"/>
        </w:rPr>
        <w:t xml:space="preserve"> Надежда Валерьевна</w:t>
      </w:r>
      <w:r w:rsidRPr="0015677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:rsidR="00C200A6" w:rsidRPr="00156779" w:rsidRDefault="00C200A6" w:rsidP="00C200A6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5677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Приглашенные:</w:t>
      </w:r>
      <w:r w:rsidRPr="0015677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2448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Комиссаров </w:t>
      </w:r>
      <w:proofErr w:type="spellStart"/>
      <w:r w:rsidR="002448D3">
        <w:rPr>
          <w:rFonts w:ascii="Times New Roman" w:eastAsiaTheme="minorHAnsi" w:hAnsi="Times New Roman" w:cs="Times New Roman"/>
          <w:sz w:val="26"/>
          <w:szCs w:val="26"/>
          <w:lang w:eastAsia="en-US"/>
        </w:rPr>
        <w:t>Алекесей</w:t>
      </w:r>
      <w:proofErr w:type="spellEnd"/>
      <w:r w:rsidR="002448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Петрович</w:t>
      </w:r>
      <w:r w:rsidRPr="001567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="002448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глава Сорочинского сельского поселения, </w:t>
      </w:r>
      <w:proofErr w:type="spellStart"/>
      <w:r w:rsidR="002448D3">
        <w:rPr>
          <w:rFonts w:ascii="Times New Roman" w:eastAsiaTheme="minorHAnsi" w:hAnsi="Times New Roman" w:cs="Times New Roman"/>
          <w:sz w:val="26"/>
          <w:szCs w:val="26"/>
          <w:lang w:eastAsia="en-US"/>
        </w:rPr>
        <w:t>Лычкова</w:t>
      </w:r>
      <w:proofErr w:type="spellEnd"/>
      <w:r w:rsidR="002448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Валентина Александровна, главный  специалист Администрации Сорочинского сельского поселения.</w:t>
      </w:r>
    </w:p>
    <w:p w:rsidR="00C200A6" w:rsidRPr="00156779" w:rsidRDefault="00C200A6" w:rsidP="00C200A6">
      <w:pPr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156779">
        <w:rPr>
          <w:rFonts w:ascii="Times New Roman" w:eastAsiaTheme="minorHAnsi" w:hAnsi="Times New Roman"/>
          <w:b/>
          <w:sz w:val="26"/>
          <w:szCs w:val="26"/>
        </w:rPr>
        <w:t xml:space="preserve">Повестка:  </w:t>
      </w:r>
    </w:p>
    <w:p w:rsidR="00C200A6" w:rsidRPr="00156779" w:rsidRDefault="00C200A6" w:rsidP="00C200A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56779">
        <w:rPr>
          <w:rFonts w:ascii="Times New Roman" w:eastAsiaTheme="minorHAnsi" w:hAnsi="Times New Roman" w:cs="Times New Roman"/>
          <w:sz w:val="26"/>
          <w:szCs w:val="26"/>
        </w:rPr>
        <w:t>Рассмотрение проекта Постановления Администрации</w:t>
      </w:r>
      <w:r w:rsidR="002448D3">
        <w:rPr>
          <w:rFonts w:ascii="Times New Roman" w:eastAsiaTheme="minorHAnsi" w:hAnsi="Times New Roman" w:cs="Times New Roman"/>
          <w:sz w:val="26"/>
          <w:szCs w:val="26"/>
        </w:rPr>
        <w:t xml:space="preserve"> Сорочинского сельского поселения </w:t>
      </w:r>
      <w:r w:rsidRPr="00156779">
        <w:rPr>
          <w:rFonts w:ascii="Times New Roman" w:eastAsiaTheme="minorHAnsi" w:hAnsi="Times New Roman" w:cs="Times New Roman"/>
          <w:sz w:val="26"/>
          <w:szCs w:val="26"/>
        </w:rPr>
        <w:t xml:space="preserve"> Калачинского муниципального района Омской области «Об утверждении формы проверочных листов при осуществлении муниципального контроля на территории </w:t>
      </w:r>
      <w:r w:rsidR="002448D3">
        <w:rPr>
          <w:rFonts w:ascii="Times New Roman" w:eastAsiaTheme="minorHAnsi" w:hAnsi="Times New Roman" w:cs="Times New Roman"/>
          <w:sz w:val="26"/>
          <w:szCs w:val="26"/>
        </w:rPr>
        <w:t xml:space="preserve">Сорочинского сельского поселения </w:t>
      </w:r>
      <w:r w:rsidRPr="00156779">
        <w:rPr>
          <w:rFonts w:ascii="Times New Roman" w:eastAsiaTheme="minorHAnsi" w:hAnsi="Times New Roman" w:cs="Times New Roman"/>
          <w:sz w:val="26"/>
          <w:szCs w:val="26"/>
        </w:rPr>
        <w:t>Калачинского муниципального района Омской области».</w:t>
      </w:r>
    </w:p>
    <w:p w:rsidR="00C200A6" w:rsidRPr="00156779" w:rsidRDefault="00C200A6" w:rsidP="00C200A6">
      <w:pPr>
        <w:pStyle w:val="a3"/>
        <w:spacing w:after="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200A6" w:rsidRPr="00156779" w:rsidRDefault="00C200A6" w:rsidP="00C200A6">
      <w:pPr>
        <w:jc w:val="both"/>
        <w:rPr>
          <w:rFonts w:ascii="Times New Roman" w:hAnsi="Times New Roman"/>
          <w:sz w:val="26"/>
          <w:szCs w:val="26"/>
        </w:rPr>
      </w:pPr>
      <w:r w:rsidRPr="00156779">
        <w:rPr>
          <w:rFonts w:ascii="Times New Roman" w:hAnsi="Times New Roman"/>
          <w:b/>
          <w:sz w:val="26"/>
          <w:szCs w:val="26"/>
        </w:rPr>
        <w:t>По 1 вопросу слушали:</w:t>
      </w:r>
      <w:r w:rsidRPr="001567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71B8B">
        <w:rPr>
          <w:rFonts w:ascii="Times New Roman" w:hAnsi="Times New Roman"/>
          <w:color w:val="000000" w:themeColor="text1"/>
          <w:sz w:val="26"/>
          <w:szCs w:val="26"/>
        </w:rPr>
        <w:t>Лычкову</w:t>
      </w:r>
      <w:proofErr w:type="spellEnd"/>
      <w:r w:rsidR="00671B8B">
        <w:rPr>
          <w:rFonts w:ascii="Times New Roman" w:hAnsi="Times New Roman"/>
          <w:color w:val="000000" w:themeColor="text1"/>
          <w:sz w:val="26"/>
          <w:szCs w:val="26"/>
        </w:rPr>
        <w:t xml:space="preserve"> Валентину Александровну – главного специалиста </w:t>
      </w:r>
      <w:r w:rsidRPr="00156779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r w:rsidR="00671B8B">
        <w:rPr>
          <w:rFonts w:ascii="Times New Roman" w:hAnsi="Times New Roman"/>
          <w:color w:val="000000" w:themeColor="text1"/>
          <w:sz w:val="26"/>
          <w:szCs w:val="26"/>
        </w:rPr>
        <w:t>Сорочинского сельского</w:t>
      </w:r>
      <w:r w:rsidRPr="00156779">
        <w:rPr>
          <w:rFonts w:ascii="Times New Roman" w:hAnsi="Times New Roman"/>
          <w:b/>
          <w:i/>
          <w:color w:val="000000" w:themeColor="text1"/>
          <w:sz w:val="26"/>
          <w:szCs w:val="26"/>
        </w:rPr>
        <w:t>,</w:t>
      </w:r>
      <w:r w:rsidR="002C174F">
        <w:rPr>
          <w:rFonts w:ascii="Times New Roman" w:hAnsi="Times New Roman"/>
          <w:color w:val="000000" w:themeColor="text1"/>
          <w:sz w:val="26"/>
          <w:szCs w:val="26"/>
        </w:rPr>
        <w:t xml:space="preserve"> которая </w:t>
      </w:r>
      <w:r w:rsidRPr="00156779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Pr="00156779">
        <w:rPr>
          <w:rFonts w:ascii="Times New Roman" w:hAnsi="Times New Roman"/>
          <w:color w:val="000000" w:themeColor="text1"/>
          <w:sz w:val="26"/>
          <w:szCs w:val="26"/>
        </w:rPr>
        <w:t>ознакомила присутствующих с</w:t>
      </w:r>
      <w:r w:rsidRPr="00156779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Pr="00156779">
        <w:rPr>
          <w:rFonts w:ascii="Times New Roman" w:hAnsi="Times New Roman"/>
          <w:sz w:val="26"/>
          <w:szCs w:val="26"/>
        </w:rPr>
        <w:t xml:space="preserve">проектом Постановления Администрации </w:t>
      </w:r>
      <w:r w:rsidR="002C174F">
        <w:rPr>
          <w:rFonts w:ascii="Times New Roman" w:hAnsi="Times New Roman"/>
          <w:sz w:val="26"/>
          <w:szCs w:val="26"/>
        </w:rPr>
        <w:t xml:space="preserve">Сорочинского сельского поселения </w:t>
      </w:r>
      <w:r w:rsidRPr="00156779">
        <w:rPr>
          <w:rFonts w:ascii="Times New Roman" w:hAnsi="Times New Roman"/>
          <w:sz w:val="26"/>
          <w:szCs w:val="26"/>
        </w:rPr>
        <w:t xml:space="preserve">Калачинского муниципального района Омской области «Об утверждении формы проверочных листов при осуществлении муниципального контроля на территории </w:t>
      </w:r>
      <w:r w:rsidR="002C174F">
        <w:rPr>
          <w:rFonts w:ascii="Times New Roman" w:hAnsi="Times New Roman"/>
          <w:sz w:val="26"/>
          <w:szCs w:val="26"/>
        </w:rPr>
        <w:t xml:space="preserve">Сорочинского сельского поселения </w:t>
      </w:r>
      <w:r w:rsidRPr="00156779">
        <w:rPr>
          <w:rFonts w:ascii="Times New Roman" w:hAnsi="Times New Roman"/>
          <w:sz w:val="26"/>
          <w:szCs w:val="26"/>
        </w:rPr>
        <w:t>Калачинского муниципального района Омской области».</w:t>
      </w:r>
    </w:p>
    <w:p w:rsidR="00C200A6" w:rsidRPr="00156779" w:rsidRDefault="00C200A6" w:rsidP="00C200A6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56779">
        <w:rPr>
          <w:rFonts w:ascii="Times New Roman" w:hAnsi="Times New Roman"/>
          <w:sz w:val="26"/>
          <w:szCs w:val="26"/>
        </w:rPr>
        <w:t>Предложения, замечания по проекту не поступили.</w:t>
      </w:r>
    </w:p>
    <w:p w:rsidR="00C200A6" w:rsidRPr="00156779" w:rsidRDefault="00C200A6" w:rsidP="00C200A6">
      <w:pPr>
        <w:pStyle w:val="a4"/>
        <w:rPr>
          <w:rFonts w:ascii="Times New Roman" w:hAnsi="Times New Roman"/>
          <w:b/>
          <w:sz w:val="26"/>
          <w:szCs w:val="26"/>
        </w:rPr>
      </w:pPr>
      <w:r w:rsidRPr="00156779">
        <w:rPr>
          <w:rFonts w:ascii="Times New Roman" w:hAnsi="Times New Roman"/>
          <w:b/>
          <w:sz w:val="26"/>
          <w:szCs w:val="26"/>
        </w:rPr>
        <w:t>Решили:</w:t>
      </w:r>
    </w:p>
    <w:p w:rsidR="00C200A6" w:rsidRPr="00156779" w:rsidRDefault="00C200A6" w:rsidP="00C200A6">
      <w:pPr>
        <w:pStyle w:val="a4"/>
        <w:ind w:left="720"/>
        <w:jc w:val="both"/>
        <w:rPr>
          <w:rFonts w:ascii="Times New Roman" w:hAnsi="Times New Roman"/>
          <w:sz w:val="26"/>
          <w:szCs w:val="26"/>
        </w:rPr>
      </w:pPr>
      <w:r w:rsidRPr="00156779">
        <w:rPr>
          <w:rFonts w:ascii="Times New Roman" w:hAnsi="Times New Roman"/>
          <w:sz w:val="26"/>
          <w:szCs w:val="26"/>
        </w:rPr>
        <w:t xml:space="preserve">Принять информацию к сведению, рекомендовать Администрации </w:t>
      </w:r>
      <w:r w:rsidR="00631A05">
        <w:rPr>
          <w:rFonts w:ascii="Times New Roman" w:hAnsi="Times New Roman"/>
          <w:sz w:val="26"/>
          <w:szCs w:val="26"/>
        </w:rPr>
        <w:t>Сорочи</w:t>
      </w:r>
      <w:r w:rsidR="00B92BBF">
        <w:rPr>
          <w:rFonts w:ascii="Times New Roman" w:hAnsi="Times New Roman"/>
          <w:sz w:val="26"/>
          <w:szCs w:val="26"/>
        </w:rPr>
        <w:t xml:space="preserve">нского сельского поселения </w:t>
      </w:r>
      <w:r w:rsidRPr="00156779">
        <w:rPr>
          <w:rFonts w:ascii="Times New Roman" w:hAnsi="Times New Roman"/>
          <w:sz w:val="26"/>
          <w:szCs w:val="26"/>
        </w:rPr>
        <w:t>Калачинского муниципального района Омской области утвердить форму проверочных листов при осуществлении муниципального контроля на территории</w:t>
      </w:r>
      <w:r w:rsidR="00B92BBF">
        <w:rPr>
          <w:rFonts w:ascii="Times New Roman" w:hAnsi="Times New Roman"/>
          <w:sz w:val="26"/>
          <w:szCs w:val="26"/>
        </w:rPr>
        <w:t xml:space="preserve"> Сорочинского сельского по селения </w:t>
      </w:r>
      <w:r w:rsidRPr="00156779">
        <w:rPr>
          <w:rFonts w:ascii="Times New Roman" w:hAnsi="Times New Roman"/>
          <w:sz w:val="26"/>
          <w:szCs w:val="26"/>
        </w:rPr>
        <w:t xml:space="preserve"> Калачинского муниципального района Омской области.</w:t>
      </w:r>
    </w:p>
    <w:p w:rsidR="00C200A6" w:rsidRPr="00156779" w:rsidRDefault="00C200A6" w:rsidP="00C200A6">
      <w:pPr>
        <w:pStyle w:val="a4"/>
        <w:ind w:left="720"/>
        <w:rPr>
          <w:rFonts w:ascii="Times New Roman" w:hAnsi="Times New Roman"/>
          <w:sz w:val="26"/>
          <w:szCs w:val="26"/>
        </w:rPr>
      </w:pPr>
    </w:p>
    <w:p w:rsidR="00C200A6" w:rsidRPr="00156779" w:rsidRDefault="00C200A6" w:rsidP="00C200A6">
      <w:pPr>
        <w:pStyle w:val="a4"/>
        <w:rPr>
          <w:rFonts w:ascii="Times New Roman" w:hAnsi="Times New Roman"/>
          <w:sz w:val="26"/>
          <w:szCs w:val="26"/>
        </w:rPr>
      </w:pPr>
      <w:r w:rsidRPr="00156779">
        <w:rPr>
          <w:rFonts w:ascii="Times New Roman" w:hAnsi="Times New Roman"/>
          <w:sz w:val="26"/>
          <w:szCs w:val="26"/>
        </w:rPr>
        <w:t xml:space="preserve">Итоги голосования: За </w:t>
      </w:r>
      <w:r w:rsidRPr="00B92BBF">
        <w:rPr>
          <w:rFonts w:ascii="Times New Roman" w:hAnsi="Times New Roman"/>
          <w:sz w:val="26"/>
          <w:szCs w:val="26"/>
        </w:rPr>
        <w:t xml:space="preserve">– </w:t>
      </w:r>
      <w:r w:rsidR="00B92BBF" w:rsidRPr="00B92BBF">
        <w:rPr>
          <w:rFonts w:ascii="Times New Roman" w:hAnsi="Times New Roman"/>
          <w:sz w:val="26"/>
          <w:szCs w:val="26"/>
        </w:rPr>
        <w:t>5</w:t>
      </w:r>
      <w:proofErr w:type="gramStart"/>
      <w:r w:rsidRPr="0015677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56779">
        <w:rPr>
          <w:rFonts w:ascii="Times New Roman" w:hAnsi="Times New Roman"/>
          <w:sz w:val="26"/>
          <w:szCs w:val="26"/>
        </w:rPr>
        <w:t>;</w:t>
      </w:r>
      <w:proofErr w:type="gramEnd"/>
      <w:r w:rsidRPr="00156779">
        <w:rPr>
          <w:rFonts w:ascii="Times New Roman" w:hAnsi="Times New Roman"/>
          <w:sz w:val="26"/>
          <w:szCs w:val="26"/>
        </w:rPr>
        <w:t xml:space="preserve">  Против –  </w:t>
      </w:r>
      <w:r w:rsidR="00B92BBF">
        <w:rPr>
          <w:rFonts w:ascii="Times New Roman" w:hAnsi="Times New Roman"/>
          <w:sz w:val="26"/>
          <w:szCs w:val="26"/>
        </w:rPr>
        <w:t>0</w:t>
      </w:r>
      <w:r w:rsidRPr="00156779">
        <w:rPr>
          <w:rFonts w:ascii="Times New Roman" w:hAnsi="Times New Roman"/>
          <w:sz w:val="26"/>
          <w:szCs w:val="26"/>
        </w:rPr>
        <w:t xml:space="preserve">; Воздержались –  </w:t>
      </w:r>
      <w:r w:rsidR="00B92BBF">
        <w:rPr>
          <w:rFonts w:ascii="Times New Roman" w:hAnsi="Times New Roman"/>
          <w:sz w:val="26"/>
          <w:szCs w:val="26"/>
        </w:rPr>
        <w:t>0</w:t>
      </w:r>
      <w:r w:rsidRPr="00156779">
        <w:rPr>
          <w:rFonts w:ascii="Times New Roman" w:hAnsi="Times New Roman"/>
          <w:sz w:val="26"/>
          <w:szCs w:val="26"/>
        </w:rPr>
        <w:t xml:space="preserve"> .</w:t>
      </w:r>
    </w:p>
    <w:p w:rsidR="00C200A6" w:rsidRPr="00156779" w:rsidRDefault="00C200A6" w:rsidP="00C200A6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00A6" w:rsidRPr="00156779" w:rsidRDefault="00C200A6" w:rsidP="00C200A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779">
        <w:rPr>
          <w:rFonts w:ascii="Times New Roman" w:hAnsi="Times New Roman"/>
          <w:sz w:val="26"/>
          <w:szCs w:val="26"/>
        </w:rPr>
        <w:t xml:space="preserve">Приложение: </w:t>
      </w:r>
    </w:p>
    <w:p w:rsidR="00C200A6" w:rsidRPr="00156779" w:rsidRDefault="00C200A6" w:rsidP="00C200A6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  <w:r w:rsidRPr="00156779">
        <w:rPr>
          <w:rFonts w:ascii="Times New Roman" w:hAnsi="Times New Roman"/>
          <w:sz w:val="26"/>
          <w:szCs w:val="26"/>
        </w:rPr>
        <w:t>1.</w:t>
      </w:r>
      <w:r w:rsidR="001874BF">
        <w:rPr>
          <w:rFonts w:ascii="Times New Roman" w:hAnsi="Times New Roman"/>
          <w:sz w:val="26"/>
          <w:szCs w:val="26"/>
        </w:rPr>
        <w:t xml:space="preserve"> П</w:t>
      </w:r>
      <w:r w:rsidRPr="00156779">
        <w:rPr>
          <w:rFonts w:ascii="Times New Roman" w:hAnsi="Times New Roman"/>
          <w:sz w:val="26"/>
          <w:szCs w:val="26"/>
        </w:rPr>
        <w:t xml:space="preserve">роект Постановления Администрации </w:t>
      </w:r>
      <w:r w:rsidR="001874BF">
        <w:rPr>
          <w:rFonts w:ascii="Times New Roman" w:hAnsi="Times New Roman"/>
          <w:sz w:val="26"/>
          <w:szCs w:val="26"/>
        </w:rPr>
        <w:t xml:space="preserve">Сорочинского сельского поселения </w:t>
      </w:r>
      <w:r w:rsidRPr="00156779">
        <w:rPr>
          <w:rFonts w:ascii="Times New Roman" w:hAnsi="Times New Roman"/>
          <w:sz w:val="26"/>
          <w:szCs w:val="26"/>
        </w:rPr>
        <w:t xml:space="preserve">Калачинского муниципального района Омской области «Об утверждении формы проверочных листов при осуществлении муниципального контроля на </w:t>
      </w:r>
      <w:r w:rsidRPr="00156779">
        <w:rPr>
          <w:rFonts w:ascii="Times New Roman" w:hAnsi="Times New Roman"/>
          <w:sz w:val="26"/>
          <w:szCs w:val="26"/>
        </w:rPr>
        <w:lastRenderedPageBreak/>
        <w:t xml:space="preserve">территории </w:t>
      </w:r>
      <w:r w:rsidR="001874BF">
        <w:rPr>
          <w:rFonts w:ascii="Times New Roman" w:hAnsi="Times New Roman"/>
          <w:sz w:val="26"/>
          <w:szCs w:val="26"/>
        </w:rPr>
        <w:t xml:space="preserve">Сорочинского сельского поселения </w:t>
      </w:r>
      <w:r w:rsidRPr="00156779">
        <w:rPr>
          <w:rFonts w:ascii="Times New Roman" w:hAnsi="Times New Roman"/>
          <w:sz w:val="26"/>
          <w:szCs w:val="26"/>
        </w:rPr>
        <w:t>Калачинского муниципального района Омской области».</w:t>
      </w:r>
    </w:p>
    <w:p w:rsidR="00C200A6" w:rsidRDefault="00C200A6" w:rsidP="00C200A6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200A6" w:rsidRPr="00A570DA" w:rsidRDefault="00C200A6" w:rsidP="00C200A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0A6" w:rsidRPr="00A570DA" w:rsidRDefault="00C200A6" w:rsidP="00C20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 xml:space="preserve">Председатель                           </w:t>
      </w:r>
      <w:r w:rsidR="001874BF">
        <w:rPr>
          <w:rFonts w:ascii="Times New Roman" w:hAnsi="Times New Roman"/>
          <w:sz w:val="24"/>
          <w:szCs w:val="24"/>
        </w:rPr>
        <w:t xml:space="preserve">              ________________   </w:t>
      </w:r>
      <w:proofErr w:type="spellStart"/>
      <w:r w:rsidR="001874BF">
        <w:rPr>
          <w:rFonts w:ascii="Times New Roman" w:hAnsi="Times New Roman"/>
          <w:sz w:val="24"/>
          <w:szCs w:val="24"/>
        </w:rPr>
        <w:t>С.А.Моисеенко</w:t>
      </w:r>
      <w:proofErr w:type="spellEnd"/>
    </w:p>
    <w:p w:rsidR="00C200A6" w:rsidRPr="00A570DA" w:rsidRDefault="00C200A6" w:rsidP="00C20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00A6" w:rsidRPr="00A570DA" w:rsidRDefault="00C200A6" w:rsidP="00C20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____</w:t>
      </w:r>
      <w:r w:rsidR="001874BF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="001874BF">
        <w:rPr>
          <w:rFonts w:ascii="Times New Roman" w:hAnsi="Times New Roman"/>
          <w:sz w:val="24"/>
          <w:szCs w:val="24"/>
        </w:rPr>
        <w:t>Н.И.Михайлова</w:t>
      </w:r>
      <w:proofErr w:type="spellEnd"/>
    </w:p>
    <w:p w:rsidR="00C200A6" w:rsidRPr="00A570DA" w:rsidRDefault="00C200A6" w:rsidP="00C200A6">
      <w:pPr>
        <w:spacing w:after="0" w:line="240" w:lineRule="auto"/>
        <w:jc w:val="both"/>
        <w:rPr>
          <w:sz w:val="24"/>
          <w:szCs w:val="24"/>
        </w:rPr>
      </w:pPr>
    </w:p>
    <w:p w:rsidR="002A421F" w:rsidRDefault="002A421F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Default="0033436E"/>
    <w:p w:rsidR="0033436E" w:rsidRPr="00920B94" w:rsidRDefault="0033436E" w:rsidP="0033436E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920B94">
        <w:rPr>
          <w:b/>
          <w:sz w:val="28"/>
          <w:szCs w:val="28"/>
        </w:rPr>
        <w:t>ПРОЕКТ</w:t>
      </w:r>
    </w:p>
    <w:p w:rsidR="0033436E" w:rsidRPr="00D53531" w:rsidRDefault="0033436E" w:rsidP="003343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3531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33436E" w:rsidRPr="00D53531" w:rsidRDefault="0033436E" w:rsidP="00334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31">
        <w:rPr>
          <w:rFonts w:ascii="Times New Roman" w:hAnsi="Times New Roman" w:cs="Times New Roman"/>
          <w:b/>
          <w:sz w:val="28"/>
          <w:szCs w:val="28"/>
        </w:rPr>
        <w:t>АДМИНИСТРАЦИЯ СОРОЧИНСКОГО СЕЛЬСКОГО ПОСЕЛЕНИЯ</w:t>
      </w:r>
    </w:p>
    <w:p w:rsidR="0033436E" w:rsidRPr="00D53531" w:rsidRDefault="0033436E" w:rsidP="00334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31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33436E" w:rsidRPr="00D53531" w:rsidRDefault="0033436E" w:rsidP="00334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3436E" w:rsidRPr="00D53531" w:rsidRDefault="0033436E" w:rsidP="003343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36E" w:rsidRPr="00D53531" w:rsidRDefault="0033436E" w:rsidP="00334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5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436E" w:rsidRPr="00D53531" w:rsidRDefault="0033436E" w:rsidP="0033436E">
      <w:pPr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00.00.2022                                                                          № ______-</w:t>
      </w:r>
      <w:proofErr w:type="gramStart"/>
      <w:r w:rsidRPr="00D5353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3436E" w:rsidRPr="00D53531" w:rsidRDefault="0033436E" w:rsidP="00334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531">
        <w:rPr>
          <w:rFonts w:ascii="Times New Roman" w:hAnsi="Times New Roman" w:cs="Times New Roman"/>
          <w:bCs/>
          <w:sz w:val="28"/>
          <w:szCs w:val="28"/>
        </w:rPr>
        <w:t xml:space="preserve">Об утверждении формы проверочных листов при осуществлении муниципального контроля на территории Сорочинского сельского поселения  Калачинского муниципального района Омской области </w:t>
      </w:r>
    </w:p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3531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N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 w:rsidRPr="00D53531">
        <w:rPr>
          <w:rFonts w:ascii="Times New Roman" w:hAnsi="Times New Roman" w:cs="Times New Roman"/>
          <w:bCs/>
          <w:sz w:val="28"/>
          <w:szCs w:val="28"/>
        </w:rPr>
        <w:t xml:space="preserve"> случаев обязательного применения проверочных листов», руководствуясь Уставом Сорочинского сельского поселения  Калачинского муниципального района Омской области, Администрация  Сорочинского сельского поселения Калачинского муниципального района Омской области  ПОСТАНОВЛЯЕТ:</w:t>
      </w:r>
    </w:p>
    <w:p w:rsidR="0033436E" w:rsidRPr="00D53531" w:rsidRDefault="0033436E" w:rsidP="0033436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3531">
        <w:rPr>
          <w:rFonts w:ascii="Times New Roman" w:hAnsi="Times New Roman" w:cs="Times New Roman"/>
          <w:bCs/>
          <w:sz w:val="28"/>
          <w:szCs w:val="28"/>
        </w:rPr>
        <w:t>Утвердить 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при проведении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Сорочинского сельского  Калачинского района Омской области согласно приложению № 1 к настоящему постановлению.</w:t>
      </w:r>
      <w:proofErr w:type="gramEnd"/>
    </w:p>
    <w:p w:rsidR="0033436E" w:rsidRPr="00D53531" w:rsidRDefault="0033436E" w:rsidP="0033436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531">
        <w:rPr>
          <w:rFonts w:ascii="Times New Roman" w:hAnsi="Times New Roman" w:cs="Times New Roman"/>
          <w:bCs/>
          <w:sz w:val="28"/>
          <w:szCs w:val="28"/>
        </w:rPr>
        <w:t xml:space="preserve">Утвердить форму проверочного листа (список контрольных вопросов, ответы на которые свидетельствуют о соблюдении или </w:t>
      </w:r>
      <w:r w:rsidRPr="00D53531">
        <w:rPr>
          <w:rFonts w:ascii="Times New Roman" w:hAnsi="Times New Roman" w:cs="Times New Roman"/>
          <w:bCs/>
          <w:sz w:val="28"/>
          <w:szCs w:val="28"/>
        </w:rPr>
        <w:lastRenderedPageBreak/>
        <w:t>несоблюдении контролируемым лицом обязательных требований) при проведении контрольных мероприятий по муниципальному контролю в сфере благоустройства  на территории  Сорочинского сельского поселения Калачинского района Омской области согласно приложению № 2 к настоящему постановлению.</w:t>
      </w:r>
    </w:p>
    <w:p w:rsidR="0033436E" w:rsidRPr="00D53531" w:rsidRDefault="0033436E" w:rsidP="0033436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 </w:t>
      </w:r>
      <w:r w:rsidRPr="00D53531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proofErr w:type="spellStart"/>
      <w:r w:rsidRPr="00D53531">
        <w:rPr>
          <w:rFonts w:ascii="Times New Roman" w:hAnsi="Times New Roman" w:cs="Times New Roman"/>
          <w:bCs/>
          <w:sz w:val="28"/>
          <w:szCs w:val="28"/>
        </w:rPr>
        <w:t>Сорочинский</w:t>
      </w:r>
      <w:proofErr w:type="spellEnd"/>
      <w:r w:rsidRPr="00D53531">
        <w:rPr>
          <w:rFonts w:ascii="Times New Roman" w:hAnsi="Times New Roman" w:cs="Times New Roman"/>
          <w:bCs/>
          <w:sz w:val="28"/>
          <w:szCs w:val="28"/>
        </w:rPr>
        <w:t xml:space="preserve"> муниципальный вестник» и разместить на официальном  сайте   Сорочинского  поселения Калачинского муниципального района. </w:t>
      </w:r>
    </w:p>
    <w:p w:rsidR="0033436E" w:rsidRPr="00D53531" w:rsidRDefault="0033436E" w:rsidP="0033436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531">
        <w:rPr>
          <w:rFonts w:ascii="Times New Roman" w:hAnsi="Times New Roman" w:cs="Times New Roman"/>
          <w:bCs/>
          <w:sz w:val="28"/>
          <w:szCs w:val="28"/>
        </w:rPr>
        <w:t xml:space="preserve">Контроль  исполнения настоящего постановления оставляю за  собой. </w:t>
      </w:r>
    </w:p>
    <w:p w:rsidR="0033436E" w:rsidRPr="00D53531" w:rsidRDefault="0033436E" w:rsidP="0033436E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  <w:sectPr w:rsidR="0033436E" w:rsidRPr="00D53531" w:rsidSect="00D660F2">
          <w:headerReference w:type="even" r:id="rId6"/>
          <w:headerReference w:type="default" r:id="rId7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  <w:r w:rsidRPr="00D53531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</w:t>
      </w:r>
      <w:r w:rsidR="00E01D5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="00E01D52">
        <w:rPr>
          <w:rFonts w:ascii="Times New Roman" w:hAnsi="Times New Roman" w:cs="Times New Roman"/>
          <w:bCs/>
          <w:sz w:val="28"/>
          <w:szCs w:val="28"/>
        </w:rPr>
        <w:t>А.П.Комиссаров</w:t>
      </w:r>
      <w:bookmarkStart w:id="0" w:name="_GoBack"/>
      <w:bookmarkEnd w:id="0"/>
      <w:proofErr w:type="spellEnd"/>
    </w:p>
    <w:p w:rsidR="0033436E" w:rsidRPr="00D53531" w:rsidRDefault="0033436E" w:rsidP="0033436E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Калачинского муниципального</w:t>
      </w: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района</w:t>
      </w: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от    00.04.2022  №   -</w:t>
      </w:r>
      <w:proofErr w:type="gramStart"/>
      <w:r w:rsidRPr="00D5353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5"/>
        <w:gridCol w:w="2984"/>
      </w:tblGrid>
      <w:tr w:rsidR="0033436E" w:rsidRPr="00D53531" w:rsidTr="00A62D8F">
        <w:tc>
          <w:tcPr>
            <w:tcW w:w="6495" w:type="dxa"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QR-код, предусмотренный Постановлением Правительства Российской Федерации от 16.04.2021 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 </w:t>
      </w:r>
      <w:r w:rsidRPr="00D53531">
        <w:rPr>
          <w:rFonts w:ascii="Times New Roman" w:hAnsi="Times New Roman" w:cs="Times New Roman"/>
          <w:bCs/>
          <w:sz w:val="28"/>
          <w:szCs w:val="28"/>
        </w:rPr>
        <w:t xml:space="preserve">при проведении контрольных мероприятий по </w:t>
      </w:r>
      <w:r w:rsidRPr="00D53531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муниципальному контролю на автомобильном транспорте, городском наземном электрическом транспорте и в дорожном хозяйстве в границах Сорочинского сельского поселения   Калачинского муниципального района  Омской области</w:t>
      </w:r>
    </w:p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Наименование контрольного органа: ___________________________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2. Реквизиты муниципального нормативного правового акта об утверждении формы проверочного листа: постановление Администрации Сорочинского сельского поселения Калачинского муниципального района Омской области </w:t>
      </w:r>
      <w:proofErr w:type="gramStart"/>
      <w:r w:rsidRPr="00D535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3531">
        <w:rPr>
          <w:rFonts w:ascii="Times New Roman" w:hAnsi="Times New Roman" w:cs="Times New Roman"/>
          <w:sz w:val="28"/>
          <w:szCs w:val="28"/>
        </w:rPr>
        <w:t xml:space="preserve"> _ № _ «</w:t>
      </w:r>
      <w:proofErr w:type="gramStart"/>
      <w:r w:rsidRPr="00D5353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53531">
        <w:rPr>
          <w:rFonts w:ascii="Times New Roman" w:hAnsi="Times New Roman" w:cs="Times New Roman"/>
          <w:sz w:val="28"/>
          <w:szCs w:val="28"/>
        </w:rPr>
        <w:t xml:space="preserve"> утверждении формы проверочных листов при осуществлении муниципального контроля на территории Сорочинского сельского поселения Калачинского муниципального района Омской области».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3. Решение о проведении контрольного мероприятия: ____ </w:t>
      </w:r>
      <w:proofErr w:type="gramStart"/>
      <w:r w:rsidRPr="00D535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3531">
        <w:rPr>
          <w:rFonts w:ascii="Times New Roman" w:hAnsi="Times New Roman" w:cs="Times New Roman"/>
          <w:sz w:val="28"/>
          <w:szCs w:val="28"/>
        </w:rPr>
        <w:t xml:space="preserve"> ___№ ___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4. Вид контрольного мероприятия: ____________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5. Учетный номер контрольного мероприятия: ______________________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6. Дата заполнения проверочного листа: ____________________________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7. Место (места) проведения контрольного мероприятия с заполнением проверочного листа: ________________________________________________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8. Контролируемое лицо: ________________________________________</w:t>
      </w:r>
    </w:p>
    <w:p w:rsidR="0033436E" w:rsidRPr="00D53531" w:rsidRDefault="0033436E" w:rsidP="00334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подразделений))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9. Объект муниципального контроля, в отношении которого проводится контрольное мероприятие: __________________________________________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10. Должность, фамилия и инициалы должностного лица, проводящего контрольное мероприятие: ___________________________________________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lastRenderedPageBreak/>
        <w:t xml:space="preserve">11.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требований: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410"/>
        <w:gridCol w:w="2768"/>
        <w:gridCol w:w="634"/>
        <w:gridCol w:w="567"/>
        <w:gridCol w:w="1134"/>
        <w:gridCol w:w="1559"/>
      </w:tblGrid>
      <w:tr w:rsidR="0033436E" w:rsidRPr="00D53531" w:rsidTr="00A62D8F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</w:t>
            </w:r>
          </w:p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содержащего обязательные требования</w:t>
            </w:r>
            <w:proofErr w:type="gramEnd"/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3436E" w:rsidRPr="00D53531" w:rsidTr="00A62D8F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ли осуществление деятельности (мероприятий) на основе проектов и (или) схем проектной (технической) документации?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left="142" w:right="21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Пункты 1, 2 статьи 21, пункт 1 статьи 22 Федерального закона от 10 декабря 1995 г. № 196-ФЗ «О безопасности дорожного движения»; абзац третий пункта 4.1.1 ГОСТ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52766-2007 «Национальный стандарт Российской Федерации. Дороги автомобильные общего пользования. Элементы обустройства.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требования»; подпункт 1 пункта 9 раздела IV Классификации работ по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капитальному ремонту, ремонту и содержанию автомобильных дорог, утвержденной приказом Минтранса России от 16 ноября 2012 г. N 402; </w:t>
            </w:r>
            <w:proofErr w:type="gramEnd"/>
          </w:p>
          <w:p w:rsidR="0033436E" w:rsidRPr="00D53531" w:rsidRDefault="0033436E" w:rsidP="00A62D8F">
            <w:pPr>
              <w:ind w:left="142" w:right="21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пункта 20 раздела III Правил подготовки проектов и схем организации дорожного движения, утвержденных приказом Минтранса России от 17 марта 2015 г. № 43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D535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Освобождена ли автомобильная дорога местного значения (искусственное дорожное сооружение) по завершении строительных работ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left="142" w:right="21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«в» пункта 12 статьи 3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ТС 014/2011 «Технический регламент Таможенного союза. Безопасность автомобильных дорог», утвержденного решением Комиссии Таможенного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союза от 18 октября 2011 г. №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дорожно-строительной техники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сооружений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остатков строительных материалов и изделий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временных дорожных знаков и указателей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иных предметов и инвентаря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ли отсутствие дефектов покрытия проезжей части автомобильной дороги местного значения (искусственном дорожном сооружении) в виде: 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Пункты 5.2.4 и 5.2.7 ГОСТ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выбоин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просадок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проломов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колей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3.5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разрушений крышек люков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разрушений решеток дождеприемников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ли отсутствие возвышения над уровнем проезжей части автомобильной дороги местного значения (искусственного дорожного сооружения) при отсутствии бордюра: 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"г" пункта 13.2. статьи 3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обочин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разделительных полос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ли отсутствие занижения более чем на 4 см ниже уровня прилегающей кромки проезжей части автомобильной дороги местного значения (искусственного дорожного сооружения): 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"г" пункта 13.2. статьи 3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не отделенных от проезжей части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бордюром обочин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не отделенных от проезжей части бордюром разделительных полос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ли отсутствие повреждений покрытия дорожной одежды автомобильной дороги местного значения (искусственного дорожного сооружения) в виде: 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"а" пункта 13.2. статьи 3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6.1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проломов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6.2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просадок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6.3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выбоин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6.4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наличия посторонних предметов, затрудняющих движение транспортных сре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азрешенной скоростью и представляющих опасность </w:t>
            </w:r>
          </w:p>
        </w:tc>
        <w:tc>
          <w:tcPr>
            <w:tcW w:w="2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ли сохранение в пространстве искусственного дорожного сооружения, предусмотренное проектной документацией?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Пункт 13.3. статьи 3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ли проверяемым лицом безопасная эксплуатация искусственного дорожного сооружения?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Пункт 13.3. статьи 3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ли механическое сопротивление всего искусственного дорожного сооружения в целом и отдельных его частей расчетным нагрузкам и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воздействиям?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13.3. статьи 3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движение по автомобильной дороге местного значения (искусственному дорожному сооружению) транспортных средств, имеющих элементы конструкций, которые могут нанести повреждение автомобильным дорогам?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Пункт 1 части 1 статьи 29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движение по автомобильным дорогам на тяжеловесных транспортных средств, масса которых с грузом или без груза или нагрузка на ось которых более чем на два процента превышают допустимую массу транспортного средства или нагрузку на ось, на крупногабаритных транспортных средствах, на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транспортных средствах, осуществляющих перевозки опасных грузов без специальных разрешений, выдаваемых в порядке, установленном Федеральным законом? </w:t>
            </w:r>
            <w:proofErr w:type="gramEnd"/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2 части 1 статьи 29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Создаются ли условия, препятствующие обеспечению безопасности дорожного движения?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Пункт 4 части 2 статьи 29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Ведутся ли работы, не связанные со строительством, реконструкцией, капитальным ремонтом, ремонтом и содержание автомобильной дороги, а также с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размещением объектов дорожного сервиса?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1 части 3 статьи 25 Федерального закона от 08.11.2007 N 257-ФЗ "Об автомобильных дорогах и о дорожной деятельности в Российской Федерации и о внесении изменений в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отдельные законодательные акты Российской Федерации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Размещены ли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 в полосе отвода?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Пункт 2 части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автомобильной дороги или ремонту автомобильной дороги, ее участков?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3 части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выпас животных, а также их прогон через автомобильные дороги вне специально установленных мест, согласованных с владельцами автомобильных дорог?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Пункт 4 части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Установлены ли рекламные конструкции, не соответствующие требованиям технических регламентов и (или) нормативным правовым актам о безопасности дорожного движения?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Пункт 5 части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Установлены ли информационные щиты и указатели, не имеющие отношения к обеспечению безопасности дорожного движения или осуществлению дорожной деятельности?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Пункт 6 части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Присутствует ли на автомобильной дороге разрушение и износ дорожной разметки?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13.5 статьи 3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N 827; абзац третий пункта 5.1.15 ГОСТ 32953-2014 "Межгосударственный стандарт. Дороги автомобильные общего пользования. Разметка дорожная. Технические требования"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ли проверяемое лицо мероприятия по восстановлению дорожной разметки на автомобильной дороге?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"б" пункта 13.5 статьи 3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ТС 014/2011 "Технический регламент Таможенного союза. Безопасность автомобильных дорог", утвержденного решением Комиссии Таможенного союза от 18 октября 2011 г. № 827 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3436E" w:rsidRPr="00D53531" w:rsidRDefault="0033436E" w:rsidP="003343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531"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  <w:proofErr w:type="gramEnd"/>
    </w:p>
    <w:p w:rsidR="0033436E" w:rsidRPr="00D53531" w:rsidRDefault="0033436E" w:rsidP="0033436E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3436E" w:rsidRPr="00D53531" w:rsidRDefault="0033436E" w:rsidP="0033436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353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</w:p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lastRenderedPageBreak/>
        <w:t>к Постановлению Администрации</w:t>
      </w: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</w:t>
      </w: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</w:p>
    <w:p w:rsidR="0033436E" w:rsidRPr="00D53531" w:rsidRDefault="0033436E" w:rsidP="0033436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от    00.04.2022 №   -па</w:t>
      </w:r>
    </w:p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5"/>
        <w:gridCol w:w="2984"/>
      </w:tblGrid>
      <w:tr w:rsidR="0033436E" w:rsidRPr="00D53531" w:rsidTr="00A62D8F">
        <w:tc>
          <w:tcPr>
            <w:tcW w:w="6495" w:type="dxa"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QR-код, предусмотренный Постановлением Правительства Российской Федерации от 16.04.2021 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Форма</w:t>
      </w:r>
    </w:p>
    <w:p w:rsidR="0033436E" w:rsidRPr="00D53531" w:rsidRDefault="0033436E" w:rsidP="00334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 </w:t>
      </w:r>
      <w:r w:rsidRPr="00D53531">
        <w:rPr>
          <w:rFonts w:ascii="Times New Roman" w:hAnsi="Times New Roman" w:cs="Times New Roman"/>
          <w:bCs/>
          <w:sz w:val="28"/>
          <w:szCs w:val="28"/>
        </w:rPr>
        <w:t xml:space="preserve">при проведении контрольных мероприятий по муниципальному </w:t>
      </w:r>
      <w:r w:rsidRPr="00D53531">
        <w:rPr>
          <w:rFonts w:ascii="Times New Roman" w:hAnsi="Times New Roman" w:cs="Times New Roman"/>
          <w:sz w:val="28"/>
          <w:szCs w:val="28"/>
        </w:rPr>
        <w:t>контролю в сфере благоустройства на территории Сорочинского сельского поселения   Калачинского района Омской области</w:t>
      </w:r>
    </w:p>
    <w:p w:rsidR="0033436E" w:rsidRPr="00D53531" w:rsidRDefault="0033436E" w:rsidP="003343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Наименование контрольного органа: ___________________________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2. Реквизиты муниципального нормативного правового акта об утверждении формы проверочного листа: постановление Администрации Сорочинского сельского поселения  Калачинского муниципального района Омской области </w:t>
      </w:r>
      <w:proofErr w:type="gramStart"/>
      <w:r w:rsidRPr="00D535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3531">
        <w:rPr>
          <w:rFonts w:ascii="Times New Roman" w:hAnsi="Times New Roman" w:cs="Times New Roman"/>
          <w:sz w:val="28"/>
          <w:szCs w:val="28"/>
        </w:rPr>
        <w:t xml:space="preserve"> _ № _ «</w:t>
      </w:r>
      <w:proofErr w:type="gramStart"/>
      <w:r w:rsidRPr="00D5353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53531">
        <w:rPr>
          <w:rFonts w:ascii="Times New Roman" w:hAnsi="Times New Roman" w:cs="Times New Roman"/>
          <w:sz w:val="28"/>
          <w:szCs w:val="28"/>
        </w:rPr>
        <w:t xml:space="preserve"> утверждении формы проверочных листов при осуществлении муниципального контроля на территории Сорочинского сельского поселения Калачинского муниципального района Омской области».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3. Решение о проведении контрольного мероприятия: ____ </w:t>
      </w:r>
      <w:proofErr w:type="gramStart"/>
      <w:r w:rsidRPr="00D535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3531">
        <w:rPr>
          <w:rFonts w:ascii="Times New Roman" w:hAnsi="Times New Roman" w:cs="Times New Roman"/>
          <w:sz w:val="28"/>
          <w:szCs w:val="28"/>
        </w:rPr>
        <w:t xml:space="preserve"> ___№ ___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4. Вид контрольного мероприятия: ____________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5. Учетный номер контрольного мероприятия: ______________________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6. Дата заполнения проверочного листа: ____________________________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7. Место (места) проведения контрольного мероприятия с заполнением проверочного листа: ________________________________________________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8. Контролируемое лицо: ________________________________________</w:t>
      </w:r>
    </w:p>
    <w:p w:rsidR="0033436E" w:rsidRPr="00D53531" w:rsidRDefault="0033436E" w:rsidP="00334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подразделений))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9. Объект муниципального контроля, в отношении которого проводится контрольное мероприятие: __________________________________________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10. Должность, фамилия и инициалы должностного лица, проводящего контрольное мероприятие: ___________________________________________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 xml:space="preserve">11. 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требований: </w:t>
      </w:r>
    </w:p>
    <w:p w:rsidR="0033436E" w:rsidRPr="00D53531" w:rsidRDefault="0033436E" w:rsidP="003343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410"/>
        <w:gridCol w:w="2693"/>
        <w:gridCol w:w="709"/>
        <w:gridCol w:w="567"/>
        <w:gridCol w:w="1134"/>
        <w:gridCol w:w="1559"/>
      </w:tblGrid>
      <w:tr w:rsidR="0033436E" w:rsidRPr="00D53531" w:rsidTr="00A62D8F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акта,</w:t>
            </w:r>
          </w:p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содержащего обязательные требования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3436E" w:rsidRPr="00D53531" w:rsidTr="00A62D8F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6E" w:rsidRPr="00D53531" w:rsidRDefault="0033436E" w:rsidP="00A62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Имеются ли оборудованные контейнерные площадки для установки контейнеров и (или) бункеров для накопления отходов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Ст. 11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П. 2.1  Ст. 2 Правил благоустройства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порядок размещения и требования к внешнему виду некапитальных, нестационарных объектов на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Сорочинского сельского поселения Калачинского муниципального района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3.2  Ст.3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обязанность по освещению объектов?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П. 4.2. Ст. 4 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 и сооружений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П. 3.2.1 Правил </w:t>
            </w:r>
          </w:p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наружного освещения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П. 4.2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П. 2.2.8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Выполняются ли требования по организации и порядку проведения земляных работ на территории Сорочинского сельского поселения?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П. 7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требования по обеспечению безопасности пешеходов в местах близкого размещения строящегося, </w:t>
            </w:r>
            <w:proofErr w:type="spell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реконструироемого</w:t>
            </w:r>
            <w:proofErr w:type="spell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и капитально ремонтируемого объекта от пешеходного движения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П.2.4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особенность уборки </w:t>
            </w:r>
            <w:proofErr w:type="spell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торий в весенне-летний период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П. 2.3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Соблюдается ли особенность уборки территорий в осенне-зимний период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П. 2.2, 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2.3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33436E" w:rsidRPr="00D53531" w:rsidTr="00A62D8F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проведение </w:t>
            </w: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по обеспечению сохранности </w:t>
            </w:r>
            <w:proofErr w:type="spell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>зеленеых</w:t>
            </w:r>
            <w:proofErr w:type="spell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насаждений</w:t>
            </w:r>
            <w:proofErr w:type="gramStart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3 Правил благоустройства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436E" w:rsidRPr="00D53531" w:rsidRDefault="0033436E" w:rsidP="00A6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53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33436E" w:rsidRPr="00D53531" w:rsidRDefault="0033436E" w:rsidP="0033436E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3436E" w:rsidRPr="00D53531" w:rsidRDefault="0033436E" w:rsidP="003343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531"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  <w:proofErr w:type="gramEnd"/>
    </w:p>
    <w:p w:rsidR="0033436E" w:rsidRPr="00D53531" w:rsidRDefault="0033436E" w:rsidP="0033436E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3436E" w:rsidRPr="00D53531" w:rsidRDefault="0033436E" w:rsidP="0033436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353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</w:p>
    <w:p w:rsidR="0033436E" w:rsidRPr="00D53531" w:rsidRDefault="0033436E" w:rsidP="0033436E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autoSpaceDE w:val="0"/>
        <w:autoSpaceDN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autoSpaceDE w:val="0"/>
        <w:autoSpaceDN w:val="0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3436E" w:rsidRPr="00D53531" w:rsidRDefault="0033436E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3436E" w:rsidRDefault="0033436E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531" w:rsidRPr="00D53531" w:rsidRDefault="00D53531" w:rsidP="0033436E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pStyle w:val="a8"/>
        <w:spacing w:before="0" w:after="0"/>
        <w:ind w:firstLine="850"/>
        <w:rPr>
          <w:sz w:val="28"/>
          <w:szCs w:val="28"/>
        </w:rPr>
      </w:pPr>
      <w:r w:rsidRPr="00D53531">
        <w:rPr>
          <w:sz w:val="28"/>
          <w:szCs w:val="28"/>
        </w:rPr>
        <w:t>С проверочным листом ознакомле</w:t>
      </w:r>
      <w:proofErr w:type="gramStart"/>
      <w:r w:rsidRPr="00D53531">
        <w:rPr>
          <w:sz w:val="28"/>
          <w:szCs w:val="28"/>
        </w:rPr>
        <w:t>н(</w:t>
      </w:r>
      <w:proofErr w:type="gramEnd"/>
      <w:r w:rsidRPr="00D53531">
        <w:rPr>
          <w:sz w:val="28"/>
          <w:szCs w:val="28"/>
        </w:rPr>
        <w:t>а):</w:t>
      </w:r>
    </w:p>
    <w:p w:rsidR="0033436E" w:rsidRPr="00D53531" w:rsidRDefault="0033436E" w:rsidP="0033436E">
      <w:pPr>
        <w:pStyle w:val="a8"/>
        <w:spacing w:before="0" w:after="0"/>
        <w:rPr>
          <w:sz w:val="28"/>
          <w:szCs w:val="28"/>
        </w:rPr>
      </w:pPr>
      <w:r w:rsidRPr="00D53531">
        <w:rPr>
          <w:sz w:val="28"/>
          <w:szCs w:val="28"/>
        </w:rPr>
        <w:t>__________________________________________________________________</w:t>
      </w:r>
    </w:p>
    <w:p w:rsidR="0033436E" w:rsidRPr="00D53531" w:rsidRDefault="0033436E" w:rsidP="0033436E">
      <w:pPr>
        <w:pStyle w:val="a8"/>
        <w:spacing w:before="0" w:after="0"/>
        <w:jc w:val="center"/>
        <w:rPr>
          <w:sz w:val="28"/>
          <w:szCs w:val="28"/>
        </w:rPr>
      </w:pPr>
      <w:proofErr w:type="gramStart"/>
      <w:r w:rsidRPr="00D53531">
        <w:rPr>
          <w:iCs/>
          <w:sz w:val="28"/>
          <w:szCs w:val="28"/>
        </w:rPr>
        <w:t>(фамилия, имя, отчество (в случае, если имеется), должность руководителя,</w:t>
      </w:r>
      <w:proofErr w:type="gramEnd"/>
    </w:p>
    <w:p w:rsidR="0033436E" w:rsidRPr="00D53531" w:rsidRDefault="0033436E" w:rsidP="0033436E">
      <w:pPr>
        <w:pStyle w:val="a8"/>
        <w:spacing w:before="0" w:after="0"/>
        <w:jc w:val="center"/>
        <w:rPr>
          <w:sz w:val="28"/>
          <w:szCs w:val="28"/>
        </w:rPr>
      </w:pPr>
      <w:r w:rsidRPr="00D53531">
        <w:rPr>
          <w:iCs/>
          <w:sz w:val="28"/>
          <w:szCs w:val="28"/>
        </w:rPr>
        <w:t>иного должностного лица или уполномоченного представителя юридического</w:t>
      </w:r>
    </w:p>
    <w:p w:rsidR="0033436E" w:rsidRPr="00D53531" w:rsidRDefault="0033436E" w:rsidP="0033436E">
      <w:pPr>
        <w:pStyle w:val="a8"/>
        <w:spacing w:before="0" w:after="0"/>
        <w:jc w:val="center"/>
        <w:rPr>
          <w:sz w:val="28"/>
          <w:szCs w:val="28"/>
        </w:rPr>
      </w:pPr>
      <w:r w:rsidRPr="00D53531">
        <w:rPr>
          <w:iCs/>
          <w:sz w:val="28"/>
          <w:szCs w:val="28"/>
        </w:rPr>
        <w:t>лица, индивидуального предпринимателя, его уполномоченного представителя</w:t>
      </w:r>
    </w:p>
    <w:p w:rsidR="0033436E" w:rsidRPr="00D53531" w:rsidRDefault="0033436E" w:rsidP="0033436E">
      <w:pPr>
        <w:pStyle w:val="a8"/>
        <w:spacing w:before="0" w:after="0"/>
        <w:jc w:val="center"/>
        <w:rPr>
          <w:i/>
          <w:iCs/>
          <w:sz w:val="28"/>
          <w:szCs w:val="28"/>
        </w:rPr>
      </w:pPr>
    </w:p>
    <w:p w:rsidR="0033436E" w:rsidRPr="00D53531" w:rsidRDefault="0033436E" w:rsidP="0033436E">
      <w:pPr>
        <w:pStyle w:val="a8"/>
        <w:spacing w:before="0" w:after="0"/>
        <w:rPr>
          <w:sz w:val="28"/>
          <w:szCs w:val="28"/>
        </w:rPr>
      </w:pPr>
      <w:r w:rsidRPr="00D53531">
        <w:rPr>
          <w:sz w:val="28"/>
          <w:szCs w:val="28"/>
        </w:rPr>
        <w:t>«__»____________________ 20__ г.      ________________________________</w:t>
      </w:r>
    </w:p>
    <w:p w:rsidR="0033436E" w:rsidRPr="00D53531" w:rsidRDefault="0033436E" w:rsidP="0033436E">
      <w:pPr>
        <w:pStyle w:val="a8"/>
        <w:spacing w:before="0" w:after="0"/>
        <w:rPr>
          <w:sz w:val="28"/>
          <w:szCs w:val="28"/>
        </w:rPr>
      </w:pPr>
      <w:r w:rsidRPr="00D53531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D53531">
        <w:rPr>
          <w:iCs/>
          <w:sz w:val="28"/>
          <w:szCs w:val="28"/>
        </w:rPr>
        <w:t>(подпись)</w:t>
      </w:r>
    </w:p>
    <w:p w:rsidR="0033436E" w:rsidRPr="00D53531" w:rsidRDefault="0033436E" w:rsidP="0033436E">
      <w:pPr>
        <w:pStyle w:val="a8"/>
        <w:spacing w:before="0" w:after="0"/>
        <w:ind w:firstLine="850"/>
        <w:rPr>
          <w:sz w:val="28"/>
          <w:szCs w:val="28"/>
        </w:rPr>
      </w:pPr>
      <w:r w:rsidRPr="00D53531">
        <w:rPr>
          <w:sz w:val="28"/>
          <w:szCs w:val="28"/>
        </w:rPr>
        <w:t>Отметка об отказе ознакомления с проверочным листом:</w:t>
      </w:r>
    </w:p>
    <w:p w:rsidR="0033436E" w:rsidRPr="00D53531" w:rsidRDefault="0033436E" w:rsidP="0033436E">
      <w:pPr>
        <w:pStyle w:val="a8"/>
        <w:spacing w:before="0" w:after="0"/>
        <w:rPr>
          <w:sz w:val="28"/>
          <w:szCs w:val="28"/>
        </w:rPr>
      </w:pPr>
      <w:r w:rsidRPr="00D53531">
        <w:rPr>
          <w:sz w:val="28"/>
          <w:szCs w:val="28"/>
        </w:rPr>
        <w:t>__________________________________________________________________</w:t>
      </w:r>
    </w:p>
    <w:p w:rsidR="0033436E" w:rsidRPr="00D53531" w:rsidRDefault="0033436E" w:rsidP="0033436E">
      <w:pPr>
        <w:pStyle w:val="a8"/>
        <w:spacing w:before="0" w:after="0"/>
        <w:jc w:val="center"/>
        <w:rPr>
          <w:sz w:val="28"/>
          <w:szCs w:val="28"/>
        </w:rPr>
      </w:pPr>
      <w:proofErr w:type="gramStart"/>
      <w:r w:rsidRPr="00D53531">
        <w:rPr>
          <w:iCs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:rsidR="0033436E" w:rsidRPr="00D53531" w:rsidRDefault="0033436E" w:rsidP="0033436E">
      <w:pPr>
        <w:pStyle w:val="a8"/>
        <w:spacing w:before="0" w:after="0"/>
        <w:jc w:val="center"/>
        <w:rPr>
          <w:sz w:val="28"/>
          <w:szCs w:val="28"/>
        </w:rPr>
      </w:pPr>
      <w:r w:rsidRPr="00D53531">
        <w:rPr>
          <w:iCs/>
          <w:sz w:val="28"/>
          <w:szCs w:val="28"/>
        </w:rPr>
        <w:t>должностного лица (лиц), проводящего проверку)</w:t>
      </w:r>
    </w:p>
    <w:p w:rsidR="0033436E" w:rsidRPr="00D53531" w:rsidRDefault="0033436E" w:rsidP="0033436E">
      <w:pPr>
        <w:pStyle w:val="a8"/>
        <w:spacing w:before="0" w:after="0"/>
        <w:jc w:val="center"/>
        <w:rPr>
          <w:i/>
          <w:iCs/>
          <w:sz w:val="28"/>
          <w:szCs w:val="28"/>
        </w:rPr>
      </w:pPr>
    </w:p>
    <w:p w:rsidR="0033436E" w:rsidRPr="00D53531" w:rsidRDefault="0033436E" w:rsidP="0033436E">
      <w:pPr>
        <w:pStyle w:val="a8"/>
        <w:spacing w:before="0" w:after="0"/>
        <w:rPr>
          <w:sz w:val="28"/>
          <w:szCs w:val="28"/>
        </w:rPr>
      </w:pPr>
      <w:r w:rsidRPr="00D53531">
        <w:rPr>
          <w:sz w:val="28"/>
          <w:szCs w:val="28"/>
        </w:rPr>
        <w:t>«__» ____________________ 20__ г.   __________________________________</w:t>
      </w:r>
    </w:p>
    <w:p w:rsidR="0033436E" w:rsidRPr="00D53531" w:rsidRDefault="0033436E" w:rsidP="0033436E">
      <w:pPr>
        <w:pStyle w:val="a8"/>
        <w:spacing w:before="0" w:after="0"/>
        <w:rPr>
          <w:sz w:val="28"/>
          <w:szCs w:val="28"/>
        </w:rPr>
      </w:pPr>
      <w:r w:rsidRPr="00D53531">
        <w:rPr>
          <w:sz w:val="28"/>
          <w:szCs w:val="28"/>
        </w:rPr>
        <w:lastRenderedPageBreak/>
        <w:t>                                                                                              </w:t>
      </w:r>
      <w:r w:rsidRPr="00D53531">
        <w:rPr>
          <w:i/>
          <w:iCs/>
          <w:sz w:val="28"/>
          <w:szCs w:val="28"/>
        </w:rPr>
        <w:t>  </w:t>
      </w:r>
      <w:r w:rsidRPr="00D53531">
        <w:rPr>
          <w:iCs/>
          <w:sz w:val="28"/>
          <w:szCs w:val="28"/>
        </w:rPr>
        <w:t>(подпись)</w:t>
      </w:r>
    </w:p>
    <w:p w:rsidR="0033436E" w:rsidRPr="00D53531" w:rsidRDefault="0033436E" w:rsidP="0033436E">
      <w:pPr>
        <w:pStyle w:val="a8"/>
        <w:spacing w:before="0" w:after="0"/>
        <w:ind w:firstLine="850"/>
        <w:rPr>
          <w:sz w:val="28"/>
          <w:szCs w:val="28"/>
        </w:rPr>
      </w:pPr>
    </w:p>
    <w:p w:rsidR="0033436E" w:rsidRPr="00D53531" w:rsidRDefault="0033436E" w:rsidP="0033436E">
      <w:pPr>
        <w:pStyle w:val="a8"/>
        <w:spacing w:before="0" w:after="0"/>
        <w:ind w:firstLine="850"/>
        <w:rPr>
          <w:sz w:val="28"/>
          <w:szCs w:val="28"/>
        </w:rPr>
      </w:pPr>
      <w:r w:rsidRPr="00D53531">
        <w:rPr>
          <w:sz w:val="28"/>
          <w:szCs w:val="28"/>
        </w:rPr>
        <w:t>Копию проверочного листа получи</w:t>
      </w:r>
      <w:proofErr w:type="gramStart"/>
      <w:r w:rsidRPr="00D53531">
        <w:rPr>
          <w:sz w:val="28"/>
          <w:szCs w:val="28"/>
        </w:rPr>
        <w:t>л(</w:t>
      </w:r>
      <w:proofErr w:type="gramEnd"/>
      <w:r w:rsidRPr="00D53531">
        <w:rPr>
          <w:sz w:val="28"/>
          <w:szCs w:val="28"/>
        </w:rPr>
        <w:t>а):</w:t>
      </w:r>
    </w:p>
    <w:p w:rsidR="0033436E" w:rsidRPr="00D53531" w:rsidRDefault="0033436E" w:rsidP="0033436E">
      <w:pPr>
        <w:pStyle w:val="a8"/>
        <w:spacing w:before="0" w:after="0"/>
        <w:rPr>
          <w:sz w:val="28"/>
          <w:szCs w:val="28"/>
        </w:rPr>
      </w:pPr>
      <w:r w:rsidRPr="00D53531">
        <w:rPr>
          <w:sz w:val="28"/>
          <w:szCs w:val="28"/>
        </w:rPr>
        <w:t>____________________________________________________________________</w:t>
      </w:r>
    </w:p>
    <w:p w:rsidR="0033436E" w:rsidRPr="00D53531" w:rsidRDefault="0033436E" w:rsidP="0033436E">
      <w:pPr>
        <w:pStyle w:val="a8"/>
        <w:spacing w:before="0" w:after="0"/>
        <w:jc w:val="center"/>
        <w:rPr>
          <w:sz w:val="28"/>
          <w:szCs w:val="28"/>
        </w:rPr>
      </w:pPr>
      <w:proofErr w:type="gramStart"/>
      <w:r w:rsidRPr="00D53531">
        <w:rPr>
          <w:iCs/>
          <w:sz w:val="28"/>
          <w:szCs w:val="28"/>
        </w:rPr>
        <w:t>(фамилия, имя, отчество (в случае, если имеется), должность руководителя,</w:t>
      </w:r>
      <w:proofErr w:type="gramEnd"/>
    </w:p>
    <w:p w:rsidR="0033436E" w:rsidRPr="00D53531" w:rsidRDefault="0033436E" w:rsidP="0033436E">
      <w:pPr>
        <w:pStyle w:val="a8"/>
        <w:spacing w:before="0" w:after="0"/>
        <w:jc w:val="center"/>
        <w:rPr>
          <w:sz w:val="28"/>
          <w:szCs w:val="28"/>
        </w:rPr>
      </w:pPr>
      <w:r w:rsidRPr="00D53531">
        <w:rPr>
          <w:iCs/>
          <w:sz w:val="28"/>
          <w:szCs w:val="28"/>
        </w:rPr>
        <w:t>иного должностного лица или уполномоченного представителя юридического</w:t>
      </w:r>
    </w:p>
    <w:p w:rsidR="0033436E" w:rsidRPr="00D53531" w:rsidRDefault="0033436E" w:rsidP="0033436E">
      <w:pPr>
        <w:pStyle w:val="a8"/>
        <w:spacing w:before="0" w:after="0"/>
        <w:jc w:val="center"/>
        <w:rPr>
          <w:sz w:val="28"/>
          <w:szCs w:val="28"/>
        </w:rPr>
      </w:pPr>
      <w:r w:rsidRPr="00D53531">
        <w:rPr>
          <w:iCs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33436E" w:rsidRPr="00D53531" w:rsidRDefault="0033436E" w:rsidP="0033436E">
      <w:pPr>
        <w:pStyle w:val="a8"/>
        <w:spacing w:before="0" w:after="0"/>
        <w:jc w:val="center"/>
        <w:rPr>
          <w:i/>
          <w:iCs/>
          <w:sz w:val="28"/>
          <w:szCs w:val="28"/>
        </w:rPr>
      </w:pPr>
    </w:p>
    <w:p w:rsidR="0033436E" w:rsidRPr="00D53531" w:rsidRDefault="0033436E" w:rsidP="0033436E">
      <w:pPr>
        <w:pStyle w:val="a8"/>
        <w:spacing w:before="0" w:after="0"/>
        <w:jc w:val="both"/>
        <w:rPr>
          <w:sz w:val="28"/>
          <w:szCs w:val="28"/>
        </w:rPr>
      </w:pPr>
      <w:r w:rsidRPr="00D53531">
        <w:rPr>
          <w:i/>
          <w:iCs/>
          <w:sz w:val="28"/>
          <w:szCs w:val="28"/>
        </w:rPr>
        <w:t>«__»____________________20__ г.               _______________________________________</w:t>
      </w:r>
    </w:p>
    <w:p w:rsidR="0033436E" w:rsidRPr="00D53531" w:rsidRDefault="0033436E" w:rsidP="0033436E">
      <w:pPr>
        <w:pStyle w:val="a8"/>
        <w:spacing w:before="0" w:after="0"/>
        <w:jc w:val="both"/>
        <w:rPr>
          <w:sz w:val="28"/>
          <w:szCs w:val="28"/>
        </w:rPr>
      </w:pPr>
      <w:r w:rsidRPr="00D53531">
        <w:rPr>
          <w:i/>
          <w:iCs/>
          <w:spacing w:val="-22"/>
          <w:sz w:val="28"/>
          <w:szCs w:val="28"/>
        </w:rPr>
        <w:t>                                                                                                                                      </w:t>
      </w:r>
      <w:r w:rsidRPr="00D53531">
        <w:rPr>
          <w:iCs/>
          <w:spacing w:val="-22"/>
          <w:sz w:val="28"/>
          <w:szCs w:val="28"/>
        </w:rPr>
        <w:t>(подпись)</w:t>
      </w:r>
    </w:p>
    <w:p w:rsidR="0033436E" w:rsidRPr="00D53531" w:rsidRDefault="0033436E" w:rsidP="0033436E">
      <w:pPr>
        <w:pStyle w:val="a8"/>
        <w:spacing w:before="0" w:after="0"/>
        <w:ind w:firstLine="850"/>
        <w:rPr>
          <w:sz w:val="28"/>
          <w:szCs w:val="28"/>
        </w:rPr>
      </w:pPr>
      <w:r w:rsidRPr="00D53531">
        <w:rPr>
          <w:sz w:val="28"/>
          <w:szCs w:val="28"/>
        </w:rPr>
        <w:t>Отметка об отказе получения проверочного листа:</w:t>
      </w:r>
    </w:p>
    <w:p w:rsidR="0033436E" w:rsidRPr="00D53531" w:rsidRDefault="0033436E" w:rsidP="0033436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33436E" w:rsidRPr="00D53531" w:rsidRDefault="0033436E" w:rsidP="0033436E">
      <w:pPr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53531">
        <w:rPr>
          <w:rFonts w:ascii="Times New Roman" w:hAnsi="Times New Roman" w:cs="Times New Roman"/>
          <w:iCs/>
          <w:spacing w:val="-22"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:rsidR="0033436E" w:rsidRPr="00D53531" w:rsidRDefault="0033436E" w:rsidP="0033436E">
      <w:pPr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iCs/>
          <w:spacing w:val="-22"/>
          <w:sz w:val="28"/>
          <w:szCs w:val="28"/>
        </w:rPr>
        <w:t>должностного лица (лиц), проводящего проверку)</w:t>
      </w:r>
    </w:p>
    <w:p w:rsidR="0033436E" w:rsidRPr="00D53531" w:rsidRDefault="0033436E" w:rsidP="0033436E">
      <w:pPr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  <w:sz w:val="28"/>
          <w:szCs w:val="28"/>
        </w:rPr>
      </w:pPr>
    </w:p>
    <w:p w:rsidR="0033436E" w:rsidRPr="00D53531" w:rsidRDefault="0033436E" w:rsidP="0033436E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33436E" w:rsidRPr="00D53531" w:rsidRDefault="0033436E" w:rsidP="0033436E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53531">
        <w:rPr>
          <w:rFonts w:ascii="Times New Roman" w:hAnsi="Times New Roman" w:cs="Times New Roman"/>
          <w:spacing w:val="-22"/>
          <w:sz w:val="28"/>
          <w:szCs w:val="28"/>
        </w:rPr>
        <w:t xml:space="preserve">                                                </w:t>
      </w:r>
      <w:r w:rsidRPr="00D53531">
        <w:rPr>
          <w:rFonts w:ascii="Times New Roman" w:hAnsi="Times New Roman" w:cs="Times New Roman"/>
          <w:spacing w:val="-22"/>
          <w:sz w:val="28"/>
          <w:szCs w:val="28"/>
        </w:rPr>
        <w:tab/>
      </w:r>
      <w:r w:rsidRPr="00D53531">
        <w:rPr>
          <w:rFonts w:ascii="Times New Roman" w:hAnsi="Times New Roman" w:cs="Times New Roman"/>
          <w:spacing w:val="-22"/>
          <w:sz w:val="28"/>
          <w:szCs w:val="28"/>
        </w:rPr>
        <w:tab/>
      </w:r>
      <w:r w:rsidRPr="00D53531">
        <w:rPr>
          <w:rFonts w:ascii="Times New Roman" w:hAnsi="Times New Roman" w:cs="Times New Roman"/>
          <w:spacing w:val="-22"/>
          <w:sz w:val="28"/>
          <w:szCs w:val="28"/>
        </w:rPr>
        <w:tab/>
      </w:r>
      <w:r w:rsidRPr="00D53531">
        <w:rPr>
          <w:rFonts w:ascii="Times New Roman" w:hAnsi="Times New Roman" w:cs="Times New Roman"/>
          <w:spacing w:val="-22"/>
          <w:sz w:val="28"/>
          <w:szCs w:val="28"/>
        </w:rPr>
        <w:tab/>
      </w:r>
      <w:r w:rsidRPr="00D53531">
        <w:rPr>
          <w:rFonts w:ascii="Times New Roman" w:hAnsi="Times New Roman" w:cs="Times New Roman"/>
          <w:spacing w:val="-22"/>
          <w:sz w:val="28"/>
          <w:szCs w:val="28"/>
        </w:rPr>
        <w:tab/>
      </w:r>
      <w:r w:rsidRPr="00D53531">
        <w:rPr>
          <w:rFonts w:ascii="Times New Roman" w:hAnsi="Times New Roman" w:cs="Times New Roman"/>
          <w:spacing w:val="-22"/>
          <w:sz w:val="28"/>
          <w:szCs w:val="28"/>
        </w:rPr>
        <w:tab/>
      </w:r>
      <w:r w:rsidRPr="00D53531">
        <w:rPr>
          <w:rFonts w:ascii="Times New Roman" w:hAnsi="Times New Roman" w:cs="Times New Roman"/>
          <w:spacing w:val="-22"/>
          <w:sz w:val="28"/>
          <w:szCs w:val="28"/>
        </w:rPr>
        <w:tab/>
      </w:r>
      <w:r w:rsidRPr="00D53531">
        <w:rPr>
          <w:rFonts w:ascii="Times New Roman" w:hAnsi="Times New Roman" w:cs="Times New Roman"/>
          <w:spacing w:val="-22"/>
          <w:sz w:val="28"/>
          <w:szCs w:val="28"/>
        </w:rPr>
        <w:tab/>
      </w:r>
      <w:r w:rsidRPr="00D53531">
        <w:rPr>
          <w:rFonts w:ascii="Times New Roman" w:hAnsi="Times New Roman" w:cs="Times New Roman"/>
          <w:spacing w:val="-22"/>
          <w:sz w:val="28"/>
          <w:szCs w:val="28"/>
        </w:rPr>
        <w:tab/>
      </w:r>
      <w:r w:rsidRPr="00D53531">
        <w:rPr>
          <w:rFonts w:ascii="Times New Roman" w:hAnsi="Times New Roman" w:cs="Times New Roman"/>
          <w:spacing w:val="-22"/>
          <w:sz w:val="28"/>
          <w:szCs w:val="28"/>
        </w:rPr>
        <w:tab/>
      </w:r>
      <w:r w:rsidRPr="00D53531">
        <w:rPr>
          <w:rFonts w:ascii="Times New Roman" w:hAnsi="Times New Roman" w:cs="Times New Roman"/>
          <w:iCs/>
          <w:spacing w:val="-22"/>
          <w:sz w:val="28"/>
          <w:szCs w:val="28"/>
        </w:rPr>
        <w:t>(подпись)</w:t>
      </w:r>
    </w:p>
    <w:p w:rsidR="0033436E" w:rsidRPr="00D53531" w:rsidRDefault="0033436E" w:rsidP="0033436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 w:rsidP="0033436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33436E" w:rsidRPr="00D53531" w:rsidRDefault="0033436E">
      <w:pPr>
        <w:rPr>
          <w:rFonts w:ascii="Times New Roman" w:hAnsi="Times New Roman" w:cs="Times New Roman"/>
          <w:sz w:val="28"/>
          <w:szCs w:val="28"/>
        </w:rPr>
      </w:pPr>
    </w:p>
    <w:sectPr w:rsidR="0033436E" w:rsidRPr="00D53531" w:rsidSect="00A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94" w:rsidRDefault="00E01D52" w:rsidP="00D660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B94" w:rsidRDefault="00E01D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B94" w:rsidRDefault="00E01D5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5686"/>
    <w:multiLevelType w:val="hybridMultilevel"/>
    <w:tmpl w:val="1F8C9900"/>
    <w:lvl w:ilvl="0" w:tplc="F37C8C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DAD47B2"/>
    <w:multiLevelType w:val="hybridMultilevel"/>
    <w:tmpl w:val="4F00349A"/>
    <w:lvl w:ilvl="0" w:tplc="D64EF8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8F47C8D"/>
    <w:multiLevelType w:val="hybridMultilevel"/>
    <w:tmpl w:val="DABE24EE"/>
    <w:lvl w:ilvl="0" w:tplc="D64EF8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ED"/>
    <w:rsid w:val="0012775C"/>
    <w:rsid w:val="001874BF"/>
    <w:rsid w:val="002448D3"/>
    <w:rsid w:val="002A421F"/>
    <w:rsid w:val="002C174F"/>
    <w:rsid w:val="0033436E"/>
    <w:rsid w:val="00631A05"/>
    <w:rsid w:val="00671B8B"/>
    <w:rsid w:val="009A7FED"/>
    <w:rsid w:val="00B302E6"/>
    <w:rsid w:val="00B92BBF"/>
    <w:rsid w:val="00C200A6"/>
    <w:rsid w:val="00D53531"/>
    <w:rsid w:val="00DD7525"/>
    <w:rsid w:val="00E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0A6"/>
    <w:pPr>
      <w:ind w:left="720"/>
      <w:contextualSpacing/>
    </w:pPr>
  </w:style>
  <w:style w:type="paragraph" w:styleId="a4">
    <w:name w:val="No Spacing"/>
    <w:uiPriority w:val="1"/>
    <w:qFormat/>
    <w:rsid w:val="00C200A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20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5">
    <w:name w:val="header"/>
    <w:basedOn w:val="a"/>
    <w:link w:val="a6"/>
    <w:uiPriority w:val="99"/>
    <w:rsid w:val="0033436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43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33436E"/>
  </w:style>
  <w:style w:type="paragraph" w:styleId="a8">
    <w:name w:val="Normal (Web)"/>
    <w:basedOn w:val="a"/>
    <w:link w:val="a9"/>
    <w:rsid w:val="0033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rsid w:val="003343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0A6"/>
    <w:pPr>
      <w:ind w:left="720"/>
      <w:contextualSpacing/>
    </w:pPr>
  </w:style>
  <w:style w:type="paragraph" w:styleId="a4">
    <w:name w:val="No Spacing"/>
    <w:uiPriority w:val="1"/>
    <w:qFormat/>
    <w:rsid w:val="00C200A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20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5">
    <w:name w:val="header"/>
    <w:basedOn w:val="a"/>
    <w:link w:val="a6"/>
    <w:uiPriority w:val="99"/>
    <w:rsid w:val="0033436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43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33436E"/>
  </w:style>
  <w:style w:type="paragraph" w:styleId="a8">
    <w:name w:val="Normal (Web)"/>
    <w:basedOn w:val="a"/>
    <w:link w:val="a9"/>
    <w:rsid w:val="0033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rsid w:val="003343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3814</Words>
  <Characters>21746</Characters>
  <Application>Microsoft Office Word</Application>
  <DocSecurity>0</DocSecurity>
  <Lines>181</Lines>
  <Paragraphs>51</Paragraphs>
  <ScaleCrop>false</ScaleCrop>
  <Company/>
  <LinksUpToDate>false</LinksUpToDate>
  <CharactersWithSpaces>25509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2022-05-11T02:52:00Z</dcterms:created>
  <dcterms:modified xsi:type="dcterms:W3CDTF">2022-05-11T05:37:00Z</dcterms:modified>
</cp:coreProperties>
</file>