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CD" w:rsidRPr="001F7FCD" w:rsidRDefault="001F7FCD" w:rsidP="001F7FCD">
      <w:pPr>
        <w:jc w:val="center"/>
        <w:rPr>
          <w:b/>
          <w:sz w:val="28"/>
          <w:szCs w:val="28"/>
        </w:rPr>
      </w:pPr>
      <w:r w:rsidRPr="001F7FCD">
        <w:rPr>
          <w:b/>
          <w:sz w:val="28"/>
          <w:szCs w:val="28"/>
        </w:rPr>
        <w:t xml:space="preserve">СОВЕТ </w:t>
      </w:r>
      <w:r w:rsidR="00E16EC4">
        <w:rPr>
          <w:b/>
          <w:sz w:val="28"/>
          <w:szCs w:val="28"/>
        </w:rPr>
        <w:t>СОРОЧИНСКОГО</w:t>
      </w:r>
      <w:r w:rsidRPr="001F7FCD">
        <w:rPr>
          <w:b/>
          <w:sz w:val="28"/>
          <w:szCs w:val="28"/>
        </w:rPr>
        <w:t xml:space="preserve"> СЕЛЬСКОГО ПОСЕЛЕНИЯ КАЛАЧИНСКОГО МУНИЦИПАЛЬНОГО  РАЙОНА </w:t>
      </w:r>
    </w:p>
    <w:p w:rsidR="001F7FCD" w:rsidRPr="001F7FCD" w:rsidRDefault="001F7FCD" w:rsidP="001F7FCD">
      <w:pPr>
        <w:jc w:val="center"/>
        <w:rPr>
          <w:b/>
          <w:sz w:val="28"/>
          <w:szCs w:val="28"/>
        </w:rPr>
      </w:pPr>
      <w:r w:rsidRPr="001F7FCD">
        <w:rPr>
          <w:b/>
          <w:sz w:val="28"/>
          <w:szCs w:val="28"/>
        </w:rPr>
        <w:t>ОМСКОЙ ОБЛАСТИ</w:t>
      </w:r>
    </w:p>
    <w:p w:rsidR="001F7FCD" w:rsidRPr="00AC20B9" w:rsidRDefault="001F7FCD" w:rsidP="001F7FCD">
      <w:pPr>
        <w:jc w:val="center"/>
        <w:rPr>
          <w:color w:val="000080"/>
        </w:rPr>
      </w:pPr>
    </w:p>
    <w:p w:rsidR="001F7FCD" w:rsidRPr="00AC20B9" w:rsidRDefault="001F7FCD" w:rsidP="001F7FCD">
      <w:pPr>
        <w:jc w:val="center"/>
        <w:rPr>
          <w:b/>
          <w:color w:val="000080"/>
          <w:sz w:val="28"/>
          <w:szCs w:val="28"/>
        </w:rPr>
      </w:pPr>
    </w:p>
    <w:p w:rsidR="001F7FCD" w:rsidRPr="00BF3136" w:rsidRDefault="001F7FCD" w:rsidP="001F7FCD">
      <w:pPr>
        <w:jc w:val="center"/>
        <w:rPr>
          <w:b/>
          <w:sz w:val="28"/>
          <w:szCs w:val="28"/>
        </w:rPr>
      </w:pPr>
      <w:r w:rsidRPr="00BF3136">
        <w:rPr>
          <w:b/>
          <w:sz w:val="28"/>
          <w:szCs w:val="28"/>
        </w:rPr>
        <w:t>РЕШЕНИЕ</w:t>
      </w:r>
    </w:p>
    <w:p w:rsidR="001F7FCD" w:rsidRPr="00BF3136" w:rsidRDefault="001F7FCD" w:rsidP="001F7FCD">
      <w:pPr>
        <w:jc w:val="center"/>
        <w:rPr>
          <w:b/>
        </w:rPr>
      </w:pPr>
    </w:p>
    <w:p w:rsidR="001F7FCD" w:rsidRPr="001B262C" w:rsidRDefault="001B262C" w:rsidP="001F7F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B262C">
        <w:rPr>
          <w:sz w:val="28"/>
          <w:szCs w:val="28"/>
        </w:rPr>
        <w:t>19.09.</w:t>
      </w:r>
      <w:r w:rsidR="00E16EC4" w:rsidRPr="001B262C">
        <w:rPr>
          <w:sz w:val="28"/>
          <w:szCs w:val="28"/>
        </w:rPr>
        <w:t>2023</w:t>
      </w:r>
      <w:r w:rsidR="001F7FCD" w:rsidRPr="001B262C">
        <w:rPr>
          <w:sz w:val="28"/>
          <w:szCs w:val="28"/>
        </w:rPr>
        <w:t xml:space="preserve">           </w:t>
      </w:r>
      <w:r w:rsidR="001F7FCD" w:rsidRPr="001B262C">
        <w:rPr>
          <w:sz w:val="28"/>
          <w:szCs w:val="28"/>
        </w:rPr>
        <w:tab/>
      </w:r>
      <w:r w:rsidR="001F7FCD" w:rsidRPr="001B262C">
        <w:rPr>
          <w:sz w:val="28"/>
          <w:szCs w:val="28"/>
        </w:rPr>
        <w:tab/>
      </w:r>
      <w:r w:rsidR="001F7FCD" w:rsidRPr="001B262C">
        <w:rPr>
          <w:sz w:val="28"/>
          <w:szCs w:val="28"/>
        </w:rPr>
        <w:tab/>
      </w:r>
      <w:r w:rsidR="001F7FCD" w:rsidRPr="001B262C">
        <w:rPr>
          <w:sz w:val="28"/>
          <w:szCs w:val="28"/>
        </w:rPr>
        <w:tab/>
      </w:r>
      <w:r w:rsidR="001F7FCD" w:rsidRPr="001B262C">
        <w:rPr>
          <w:sz w:val="28"/>
          <w:szCs w:val="28"/>
        </w:rPr>
        <w:tab/>
      </w:r>
      <w:r w:rsidR="001F7FCD" w:rsidRPr="001B262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</w:t>
      </w:r>
      <w:r w:rsidR="001F7FCD" w:rsidRPr="001B262C">
        <w:rPr>
          <w:sz w:val="28"/>
          <w:szCs w:val="28"/>
        </w:rPr>
        <w:t xml:space="preserve">№ </w:t>
      </w:r>
      <w:r w:rsidRPr="001B262C">
        <w:rPr>
          <w:sz w:val="28"/>
          <w:szCs w:val="28"/>
        </w:rPr>
        <w:t>25</w:t>
      </w:r>
    </w:p>
    <w:p w:rsidR="001F7FCD" w:rsidRPr="001B262C" w:rsidRDefault="001F7FCD" w:rsidP="001F7FCD">
      <w:pPr>
        <w:rPr>
          <w:sz w:val="28"/>
          <w:szCs w:val="28"/>
        </w:rPr>
      </w:pPr>
    </w:p>
    <w:p w:rsidR="001F7FCD" w:rsidRPr="004C7E35" w:rsidRDefault="001F7FCD" w:rsidP="001F7FCD">
      <w:pPr>
        <w:rPr>
          <w:sz w:val="28"/>
          <w:szCs w:val="28"/>
        </w:rPr>
      </w:pPr>
    </w:p>
    <w:p w:rsidR="001F7FCD" w:rsidRDefault="001F7FCD" w:rsidP="001F7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предоставления жилых помещений  муниципального жилищного фонда коммерческого использования</w:t>
      </w:r>
      <w:proofErr w:type="gramEnd"/>
      <w:r>
        <w:rPr>
          <w:sz w:val="28"/>
          <w:szCs w:val="28"/>
        </w:rPr>
        <w:t xml:space="preserve">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района Омской области </w:t>
      </w:r>
    </w:p>
    <w:p w:rsidR="001F7FCD" w:rsidRDefault="001F7FCD" w:rsidP="001F7FCD">
      <w:pPr>
        <w:jc w:val="center"/>
        <w:rPr>
          <w:sz w:val="28"/>
          <w:szCs w:val="28"/>
        </w:rPr>
      </w:pPr>
    </w:p>
    <w:p w:rsidR="001F7FCD" w:rsidRDefault="001F7FCD" w:rsidP="001F7FCD">
      <w:pPr>
        <w:jc w:val="center"/>
        <w:rPr>
          <w:sz w:val="28"/>
          <w:szCs w:val="28"/>
        </w:rPr>
      </w:pPr>
    </w:p>
    <w:p w:rsidR="001F7FCD" w:rsidRDefault="001F7FCD" w:rsidP="00643F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Жилищным кодексом Российской Федерации, пунктом 5        статьи 3 Закона Омской области «О государственной политике Омской области в жилищной сфере», Совет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="00643F9B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1F7FCD" w:rsidRDefault="00643F9B" w:rsidP="009530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F7FCD" w:rsidRPr="0076649D">
        <w:rPr>
          <w:sz w:val="28"/>
          <w:szCs w:val="28"/>
        </w:rPr>
        <w:t xml:space="preserve">Утвердить </w:t>
      </w:r>
      <w:r w:rsidR="001F7FCD">
        <w:rPr>
          <w:bCs/>
          <w:sz w:val="28"/>
          <w:szCs w:val="28"/>
        </w:rPr>
        <w:t>порядок</w:t>
      </w:r>
      <w:r w:rsidR="001F7FCD" w:rsidRPr="0076649D">
        <w:rPr>
          <w:bCs/>
          <w:sz w:val="28"/>
          <w:szCs w:val="28"/>
        </w:rPr>
        <w:t xml:space="preserve"> предоставления жилых помещений </w:t>
      </w:r>
      <w:r w:rsidR="001F7FCD">
        <w:rPr>
          <w:bCs/>
          <w:sz w:val="28"/>
          <w:szCs w:val="28"/>
        </w:rPr>
        <w:t xml:space="preserve">муниципального </w:t>
      </w:r>
      <w:r w:rsidR="001F7FCD" w:rsidRPr="0076649D">
        <w:rPr>
          <w:bCs/>
          <w:sz w:val="28"/>
          <w:szCs w:val="28"/>
        </w:rPr>
        <w:t xml:space="preserve">жилищного фонда коммерческого использования </w:t>
      </w:r>
      <w:r w:rsidR="00E16EC4">
        <w:rPr>
          <w:bCs/>
          <w:sz w:val="28"/>
          <w:szCs w:val="28"/>
        </w:rPr>
        <w:t>Сорочинского</w:t>
      </w:r>
      <w:r w:rsidR="001F7FCD">
        <w:rPr>
          <w:bCs/>
          <w:sz w:val="28"/>
          <w:szCs w:val="28"/>
        </w:rPr>
        <w:t xml:space="preserve"> сельского поселения </w:t>
      </w:r>
      <w:r w:rsidR="001F7FCD" w:rsidRPr="0076649D">
        <w:rPr>
          <w:bCs/>
          <w:sz w:val="28"/>
          <w:szCs w:val="28"/>
        </w:rPr>
        <w:t xml:space="preserve">Калачинского </w:t>
      </w:r>
      <w:r w:rsidR="001F7FCD">
        <w:rPr>
          <w:bCs/>
          <w:sz w:val="28"/>
          <w:szCs w:val="28"/>
        </w:rPr>
        <w:t>района Омской области, согласно приложению № 1.</w:t>
      </w:r>
    </w:p>
    <w:p w:rsidR="001F7FCD" w:rsidRPr="00DE7453" w:rsidRDefault="00643F9B" w:rsidP="009530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="001F7FCD" w:rsidRPr="00DE7453">
        <w:rPr>
          <w:bCs/>
          <w:sz w:val="28"/>
          <w:szCs w:val="28"/>
        </w:rPr>
        <w:t>Утвердить форму договора найма жилого помещения коммерческого использования (приложение № 2) и акта приема-передачи в наем жилого помещения коммерческого использования (приложение № 3).</w:t>
      </w:r>
    </w:p>
    <w:p w:rsidR="001F7FCD" w:rsidRDefault="00643F9B" w:rsidP="00953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 </w:t>
      </w:r>
      <w:r w:rsidR="001F7FCD">
        <w:rPr>
          <w:sz w:val="28"/>
          <w:szCs w:val="28"/>
        </w:rPr>
        <w:t xml:space="preserve">Опубликовать  порядок предоставления жилых помещений муниципального жилищного фонда коммерческого использования </w:t>
      </w:r>
      <w:r w:rsidR="00E16EC4">
        <w:rPr>
          <w:sz w:val="28"/>
          <w:szCs w:val="28"/>
        </w:rPr>
        <w:t>Сорочинского</w:t>
      </w:r>
      <w:r w:rsidR="001F7FCD">
        <w:rPr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="006A5685">
        <w:rPr>
          <w:sz w:val="28"/>
          <w:szCs w:val="28"/>
        </w:rPr>
        <w:t>в  газете «</w:t>
      </w:r>
      <w:proofErr w:type="spellStart"/>
      <w:r w:rsidR="006A5685">
        <w:rPr>
          <w:sz w:val="28"/>
          <w:szCs w:val="28"/>
        </w:rPr>
        <w:t>Сорочинский</w:t>
      </w:r>
      <w:proofErr w:type="spellEnd"/>
      <w:r w:rsidR="001F7FCD">
        <w:rPr>
          <w:sz w:val="28"/>
          <w:szCs w:val="28"/>
        </w:rPr>
        <w:t xml:space="preserve"> муниципальный </w:t>
      </w:r>
      <w:proofErr w:type="spellStart"/>
      <w:r w:rsidR="001F7FCD">
        <w:rPr>
          <w:sz w:val="28"/>
          <w:szCs w:val="28"/>
        </w:rPr>
        <w:t>вестник»</w:t>
      </w:r>
      <w:proofErr w:type="gramStart"/>
      <w:r w:rsidR="001F7FCD">
        <w:rPr>
          <w:sz w:val="28"/>
          <w:szCs w:val="28"/>
        </w:rPr>
        <w:t>,р</w:t>
      </w:r>
      <w:proofErr w:type="gramEnd"/>
      <w:r w:rsidR="001F7FCD">
        <w:rPr>
          <w:sz w:val="28"/>
          <w:szCs w:val="28"/>
        </w:rPr>
        <w:t>азместить</w:t>
      </w:r>
      <w:proofErr w:type="spellEnd"/>
      <w:r w:rsidR="001F7FCD">
        <w:rPr>
          <w:sz w:val="28"/>
          <w:szCs w:val="28"/>
        </w:rPr>
        <w:t xml:space="preserve"> в сети «Интернет» на официальном сайте: </w:t>
      </w:r>
      <w:r w:rsidR="002024CD">
        <w:rPr>
          <w:sz w:val="28"/>
          <w:szCs w:val="28"/>
        </w:rPr>
        <w:t>https://sorochinskogo</w:t>
      </w:r>
      <w:r w:rsidRPr="00643F9B">
        <w:rPr>
          <w:sz w:val="28"/>
          <w:szCs w:val="28"/>
        </w:rPr>
        <w:t>r52.gosweb.gosuslugi.ru/</w:t>
      </w:r>
      <w:r w:rsidR="002024CD">
        <w:rPr>
          <w:sz w:val="28"/>
          <w:szCs w:val="28"/>
        </w:rPr>
        <w:t>.</w:t>
      </w:r>
    </w:p>
    <w:p w:rsidR="001F7FCD" w:rsidRDefault="001F7FCD" w:rsidP="00E002FF">
      <w:pPr>
        <w:rPr>
          <w:sz w:val="28"/>
          <w:szCs w:val="28"/>
        </w:rPr>
      </w:pPr>
    </w:p>
    <w:p w:rsidR="00E002FF" w:rsidRDefault="00E002FF" w:rsidP="00E002FF">
      <w:pPr>
        <w:rPr>
          <w:sz w:val="28"/>
          <w:szCs w:val="28"/>
        </w:rPr>
      </w:pPr>
    </w:p>
    <w:p w:rsidR="00E002FF" w:rsidRDefault="00E002FF" w:rsidP="00E002F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</w:t>
      </w:r>
      <w:proofErr w:type="spellStart"/>
      <w:r>
        <w:rPr>
          <w:sz w:val="28"/>
          <w:szCs w:val="28"/>
        </w:rPr>
        <w:t>Н.Г.Крысов</w:t>
      </w:r>
      <w:proofErr w:type="spellEnd"/>
    </w:p>
    <w:p w:rsidR="001F7FCD" w:rsidRDefault="001F7FCD" w:rsidP="001F7FCD">
      <w:pPr>
        <w:ind w:firstLine="720"/>
        <w:jc w:val="both"/>
        <w:rPr>
          <w:sz w:val="28"/>
          <w:szCs w:val="28"/>
        </w:rPr>
      </w:pPr>
    </w:p>
    <w:p w:rsidR="001F7FCD" w:rsidRDefault="001F7FCD" w:rsidP="007A058E">
      <w:pPr>
        <w:widowControl w:val="0"/>
        <w:autoSpaceDE w:val="0"/>
        <w:autoSpaceDN w:val="0"/>
        <w:adjustRightInd w:val="0"/>
        <w:outlineLvl w:val="0"/>
      </w:pPr>
      <w:r>
        <w:rPr>
          <w:sz w:val="28"/>
          <w:szCs w:val="28"/>
        </w:rPr>
        <w:t>Глава сельского посе</w:t>
      </w:r>
      <w:r w:rsidR="007A058E">
        <w:rPr>
          <w:sz w:val="28"/>
          <w:szCs w:val="28"/>
        </w:rPr>
        <w:t xml:space="preserve">ления </w:t>
      </w:r>
      <w:r w:rsidR="007A058E">
        <w:rPr>
          <w:sz w:val="28"/>
          <w:szCs w:val="28"/>
        </w:rPr>
        <w:tab/>
      </w:r>
      <w:r w:rsidR="007A058E">
        <w:rPr>
          <w:sz w:val="28"/>
          <w:szCs w:val="28"/>
        </w:rPr>
        <w:tab/>
        <w:t xml:space="preserve">                                 </w:t>
      </w:r>
      <w:proofErr w:type="spellStart"/>
      <w:r w:rsidR="007A058E">
        <w:rPr>
          <w:sz w:val="28"/>
          <w:szCs w:val="28"/>
        </w:rPr>
        <w:t>А.П.Комиссаров</w:t>
      </w:r>
      <w:proofErr w:type="spellEnd"/>
    </w:p>
    <w:p w:rsidR="001F7FCD" w:rsidRDefault="001F7FCD" w:rsidP="001F7FCD">
      <w:pPr>
        <w:widowControl w:val="0"/>
        <w:autoSpaceDE w:val="0"/>
        <w:autoSpaceDN w:val="0"/>
        <w:adjustRightInd w:val="0"/>
        <w:jc w:val="right"/>
        <w:outlineLvl w:val="0"/>
      </w:pPr>
    </w:p>
    <w:p w:rsidR="001F7FCD" w:rsidRDefault="001F7FCD" w:rsidP="001F7FCD">
      <w:pPr>
        <w:widowControl w:val="0"/>
        <w:autoSpaceDE w:val="0"/>
        <w:autoSpaceDN w:val="0"/>
        <w:adjustRightInd w:val="0"/>
        <w:jc w:val="right"/>
        <w:outlineLvl w:val="0"/>
      </w:pPr>
    </w:p>
    <w:p w:rsidR="001F7FCD" w:rsidRDefault="001F7FCD" w:rsidP="001F7FCD">
      <w:pPr>
        <w:widowControl w:val="0"/>
        <w:autoSpaceDE w:val="0"/>
        <w:autoSpaceDN w:val="0"/>
        <w:adjustRightInd w:val="0"/>
        <w:jc w:val="right"/>
        <w:outlineLvl w:val="0"/>
      </w:pPr>
    </w:p>
    <w:p w:rsidR="001F7FCD" w:rsidRDefault="001F7FCD" w:rsidP="001F7FCD">
      <w:pPr>
        <w:widowControl w:val="0"/>
        <w:autoSpaceDE w:val="0"/>
        <w:autoSpaceDN w:val="0"/>
        <w:adjustRightInd w:val="0"/>
        <w:jc w:val="right"/>
        <w:outlineLvl w:val="0"/>
      </w:pPr>
    </w:p>
    <w:p w:rsidR="001F7FCD" w:rsidRDefault="001F7FCD" w:rsidP="001F7FCD">
      <w:pPr>
        <w:widowControl w:val="0"/>
        <w:autoSpaceDE w:val="0"/>
        <w:autoSpaceDN w:val="0"/>
        <w:adjustRightInd w:val="0"/>
        <w:outlineLvl w:val="0"/>
      </w:pPr>
    </w:p>
    <w:p w:rsidR="00EC1C6D" w:rsidRDefault="00EC1C6D" w:rsidP="001F7FCD">
      <w:pPr>
        <w:widowControl w:val="0"/>
        <w:autoSpaceDE w:val="0"/>
        <w:autoSpaceDN w:val="0"/>
        <w:adjustRightInd w:val="0"/>
        <w:outlineLvl w:val="0"/>
      </w:pPr>
    </w:p>
    <w:p w:rsidR="001F7FCD" w:rsidRDefault="001F7FCD" w:rsidP="001F7FCD">
      <w:pPr>
        <w:widowControl w:val="0"/>
        <w:autoSpaceDE w:val="0"/>
        <w:autoSpaceDN w:val="0"/>
        <w:adjustRightInd w:val="0"/>
        <w:jc w:val="right"/>
        <w:outlineLvl w:val="0"/>
      </w:pPr>
    </w:p>
    <w:p w:rsidR="001F7FCD" w:rsidRPr="00EC1C6D" w:rsidRDefault="001F7FCD" w:rsidP="001F7FC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C1C6D">
        <w:rPr>
          <w:sz w:val="28"/>
          <w:szCs w:val="28"/>
        </w:rPr>
        <w:lastRenderedPageBreak/>
        <w:t>Приложение № 1</w:t>
      </w:r>
    </w:p>
    <w:p w:rsidR="001F7FCD" w:rsidRPr="00EC1C6D" w:rsidRDefault="001F7FCD" w:rsidP="001F7F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1C6D">
        <w:rPr>
          <w:sz w:val="28"/>
          <w:szCs w:val="28"/>
        </w:rPr>
        <w:t xml:space="preserve">к решению Совета </w:t>
      </w:r>
      <w:r w:rsidR="00E16EC4" w:rsidRPr="00EC1C6D">
        <w:rPr>
          <w:sz w:val="28"/>
          <w:szCs w:val="28"/>
        </w:rPr>
        <w:t>Сорочинского</w:t>
      </w:r>
      <w:r w:rsidRPr="00EC1C6D">
        <w:rPr>
          <w:sz w:val="28"/>
          <w:szCs w:val="28"/>
        </w:rPr>
        <w:t xml:space="preserve"> </w:t>
      </w:r>
    </w:p>
    <w:p w:rsidR="001F7FCD" w:rsidRPr="00EC1C6D" w:rsidRDefault="001F7FCD" w:rsidP="001F7F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1C6D">
        <w:rPr>
          <w:sz w:val="28"/>
          <w:szCs w:val="28"/>
        </w:rPr>
        <w:t>сельского поселения</w:t>
      </w:r>
    </w:p>
    <w:p w:rsidR="001F7FCD" w:rsidRPr="00EC1C6D" w:rsidRDefault="001F7FCD" w:rsidP="001F7F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1C6D">
        <w:rPr>
          <w:sz w:val="28"/>
          <w:szCs w:val="28"/>
        </w:rPr>
        <w:t>Калачинского муниципального района</w:t>
      </w:r>
    </w:p>
    <w:p w:rsidR="001F7FCD" w:rsidRPr="00EC1C6D" w:rsidRDefault="001F7FCD" w:rsidP="001F7F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1C6D">
        <w:rPr>
          <w:sz w:val="28"/>
          <w:szCs w:val="28"/>
        </w:rPr>
        <w:t>Омской области</w:t>
      </w:r>
    </w:p>
    <w:p w:rsidR="001F7FCD" w:rsidRPr="00EC1C6D" w:rsidRDefault="0076373D" w:rsidP="001F7F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19.09.2023 №  25</w:t>
      </w:r>
    </w:p>
    <w:p w:rsidR="001F7FCD" w:rsidRDefault="001F7FCD" w:rsidP="001F7FCD">
      <w:pPr>
        <w:widowControl w:val="0"/>
        <w:autoSpaceDE w:val="0"/>
        <w:autoSpaceDN w:val="0"/>
        <w:adjustRightInd w:val="0"/>
        <w:jc w:val="right"/>
      </w:pPr>
    </w:p>
    <w:p w:rsidR="001F7FCD" w:rsidRPr="005E40A3" w:rsidRDefault="001F7FCD" w:rsidP="001F7F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4"/>
      <w:bookmarkEnd w:id="0"/>
      <w:r>
        <w:rPr>
          <w:b/>
          <w:bCs/>
          <w:sz w:val="28"/>
          <w:szCs w:val="28"/>
        </w:rPr>
        <w:t xml:space="preserve">Порядок </w:t>
      </w:r>
      <w:r w:rsidRPr="005E40A3">
        <w:rPr>
          <w:b/>
          <w:bCs/>
          <w:sz w:val="28"/>
          <w:szCs w:val="28"/>
        </w:rPr>
        <w:t xml:space="preserve"> 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40A3">
        <w:rPr>
          <w:b/>
          <w:bCs/>
          <w:sz w:val="28"/>
          <w:szCs w:val="28"/>
        </w:rPr>
        <w:t xml:space="preserve">предоставления жилых помещений жилищного фонда </w:t>
      </w:r>
      <w:r w:rsidR="00E16EC4">
        <w:rPr>
          <w:b/>
          <w:bCs/>
          <w:sz w:val="28"/>
          <w:szCs w:val="28"/>
        </w:rPr>
        <w:t>Сорочинского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Pr="005E40A3">
        <w:rPr>
          <w:b/>
          <w:bCs/>
          <w:sz w:val="28"/>
          <w:szCs w:val="28"/>
        </w:rPr>
        <w:t xml:space="preserve">Калачинского </w:t>
      </w:r>
      <w:r>
        <w:rPr>
          <w:b/>
          <w:bCs/>
          <w:sz w:val="28"/>
          <w:szCs w:val="28"/>
        </w:rPr>
        <w:t>муниципального района</w:t>
      </w:r>
      <w:r w:rsidRPr="005E40A3">
        <w:rPr>
          <w:b/>
          <w:bCs/>
          <w:sz w:val="28"/>
          <w:szCs w:val="28"/>
        </w:rPr>
        <w:t xml:space="preserve"> коммерческого использования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7FCD" w:rsidRPr="005E40A3" w:rsidRDefault="001F7FCD" w:rsidP="001F7FC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2"/>
      <w:bookmarkEnd w:id="1"/>
      <w:r w:rsidRPr="005E40A3">
        <w:rPr>
          <w:sz w:val="28"/>
          <w:szCs w:val="28"/>
        </w:rPr>
        <w:t>I. Общие положения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1. Настоящее Положение устанавливает правила предоставления жилых помещений жилищного фонда</w:t>
      </w:r>
      <w:r>
        <w:rPr>
          <w:sz w:val="28"/>
          <w:szCs w:val="28"/>
        </w:rPr>
        <w:t xml:space="preserve">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</w:t>
      </w:r>
      <w:r w:rsidRPr="005E40A3">
        <w:rPr>
          <w:sz w:val="28"/>
          <w:szCs w:val="28"/>
        </w:rPr>
        <w:t xml:space="preserve"> Калачинского </w:t>
      </w:r>
      <w:r>
        <w:rPr>
          <w:sz w:val="28"/>
          <w:szCs w:val="28"/>
        </w:rPr>
        <w:t xml:space="preserve">муниципального района Омской области </w:t>
      </w:r>
      <w:r w:rsidRPr="005E40A3">
        <w:rPr>
          <w:sz w:val="28"/>
          <w:szCs w:val="28"/>
        </w:rPr>
        <w:t>коммерческого использования, которые используются для проживания граждан на условиях возмездного пользования, предоставлены лицам во владение и (или) в пользование (далее - жилые помещения коммерческого использования).</w:t>
      </w:r>
    </w:p>
    <w:p w:rsidR="001F7FCD" w:rsidRDefault="001F7FCD" w:rsidP="001F7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Муниципальный жилищный фонд коммерческого использования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(далее - коммерческий фонд) представляет собой совокупность жилых помещений, находящихся в собственности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(далее - жилые помещения муниципального жилищного фонда), предоставляемых (отчуждаемых) юридическим лицам и гражданам по договорам в порядке и на условиях, установленных настоящим решением, и принимаемыми в соответствии с ним</w:t>
      </w:r>
      <w:proofErr w:type="gramEnd"/>
      <w:r>
        <w:rPr>
          <w:sz w:val="28"/>
          <w:szCs w:val="28"/>
        </w:rPr>
        <w:t xml:space="preserve"> правовыми актами администрации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Коммерческий фонд формируется из числа жилых помещений муниципального жилищного фонда, освобождающихся в процессе эксплуатации от прав третьих лиц, а так же право </w:t>
      </w:r>
      <w:proofErr w:type="gramStart"/>
      <w:r w:rsidRPr="005E40A3">
        <w:rPr>
          <w:sz w:val="28"/>
          <w:szCs w:val="28"/>
        </w:rPr>
        <w:t>собственности</w:t>
      </w:r>
      <w:proofErr w:type="gramEnd"/>
      <w:r w:rsidRPr="005E40A3">
        <w:rPr>
          <w:sz w:val="28"/>
          <w:szCs w:val="28"/>
        </w:rPr>
        <w:t xml:space="preserve"> на которые возникло в результате:</w:t>
      </w:r>
    </w:p>
    <w:p w:rsidR="001F7FCD" w:rsidRPr="005E40A3" w:rsidRDefault="001F7FCD" w:rsidP="001F7FC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приобретения жилых помещений по гражданско-правовым сделкам;</w:t>
      </w:r>
    </w:p>
    <w:p w:rsidR="001F7FCD" w:rsidRPr="005E40A3" w:rsidRDefault="001F7FCD" w:rsidP="001F7FC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принятия в муниципальную собственность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5E40A3">
        <w:rPr>
          <w:sz w:val="28"/>
          <w:szCs w:val="28"/>
        </w:rPr>
        <w:t xml:space="preserve">Калачинского </w:t>
      </w:r>
      <w:r>
        <w:rPr>
          <w:sz w:val="28"/>
          <w:szCs w:val="28"/>
        </w:rPr>
        <w:t>муниципального района Омской области</w:t>
      </w:r>
      <w:r w:rsidRPr="005E40A3">
        <w:rPr>
          <w:sz w:val="28"/>
          <w:szCs w:val="28"/>
        </w:rPr>
        <w:t xml:space="preserve"> жилых помещений на основании судебных решений, в том числе жилых помещений, признанных бесхозяйными;</w:t>
      </w:r>
    </w:p>
    <w:p w:rsidR="001F7FCD" w:rsidRPr="005E40A3" w:rsidRDefault="001F7FCD" w:rsidP="001F7FC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перевода нежилых помещений, находящихся в муниципальной собственности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D10B34">
        <w:rPr>
          <w:sz w:val="28"/>
          <w:szCs w:val="28"/>
        </w:rPr>
        <w:t>Калачинского муниципального района</w:t>
      </w:r>
      <w:r w:rsidRPr="005E40A3">
        <w:rPr>
          <w:sz w:val="28"/>
          <w:szCs w:val="28"/>
        </w:rPr>
        <w:t xml:space="preserve">, в жилые помещения муниципального </w:t>
      </w:r>
      <w:r w:rsidRPr="005E40A3">
        <w:rPr>
          <w:sz w:val="28"/>
          <w:szCs w:val="28"/>
        </w:rPr>
        <w:lastRenderedPageBreak/>
        <w:t>жилищного фонда;</w:t>
      </w:r>
    </w:p>
    <w:p w:rsidR="001F7FCD" w:rsidRPr="005E40A3" w:rsidRDefault="001F7FCD" w:rsidP="001F7FC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использования иных способов приобретения жилых помещений в муниципальную собственность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5E40A3">
        <w:rPr>
          <w:sz w:val="28"/>
          <w:szCs w:val="28"/>
        </w:rPr>
        <w:t xml:space="preserve">Калачинского </w:t>
      </w:r>
      <w:r>
        <w:rPr>
          <w:sz w:val="28"/>
          <w:szCs w:val="28"/>
        </w:rPr>
        <w:t>муниципального района</w:t>
      </w:r>
      <w:r w:rsidRPr="005E40A3">
        <w:rPr>
          <w:sz w:val="28"/>
          <w:szCs w:val="28"/>
        </w:rPr>
        <w:t>, установленных действующим законодательством.</w:t>
      </w:r>
    </w:p>
    <w:p w:rsidR="001F7FCD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7FCD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1.1.2. Включение (исключение) жилых помещений муниципального жилищно</w:t>
      </w:r>
      <w:r>
        <w:rPr>
          <w:sz w:val="28"/>
          <w:szCs w:val="28"/>
        </w:rPr>
        <w:t xml:space="preserve">го фонда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</w:t>
      </w:r>
      <w:r w:rsidRPr="005E40A3">
        <w:rPr>
          <w:sz w:val="28"/>
          <w:szCs w:val="28"/>
        </w:rPr>
        <w:t xml:space="preserve"> поселения в коммерческий фонд (из коммерческого фонда), осуществляется на основании постановления </w:t>
      </w:r>
      <w:r>
        <w:rPr>
          <w:sz w:val="28"/>
          <w:szCs w:val="28"/>
        </w:rPr>
        <w:t>Главы</w:t>
      </w:r>
      <w:r w:rsidRPr="005E40A3">
        <w:rPr>
          <w:sz w:val="28"/>
          <w:szCs w:val="28"/>
        </w:rPr>
        <w:t xml:space="preserve">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5E40A3">
        <w:rPr>
          <w:sz w:val="28"/>
          <w:szCs w:val="28"/>
        </w:rPr>
        <w:t xml:space="preserve">Калачинского </w:t>
      </w:r>
      <w:r>
        <w:rPr>
          <w:sz w:val="28"/>
          <w:szCs w:val="28"/>
        </w:rPr>
        <w:t xml:space="preserve">муниципального района при наличии документа, подтверждающего право собственности на жилое помещение муниципального жилищного фонда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5E40A3">
        <w:rPr>
          <w:sz w:val="28"/>
          <w:szCs w:val="28"/>
        </w:rPr>
        <w:t xml:space="preserve">. </w:t>
      </w:r>
    </w:p>
    <w:p w:rsidR="001F7FCD" w:rsidRDefault="001F7FCD" w:rsidP="001F7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жилых помещений муниципального жилищного фонда по договорам найма, аренды </w:t>
      </w:r>
      <w:r w:rsidRPr="005E40A3">
        <w:rPr>
          <w:sz w:val="28"/>
          <w:szCs w:val="28"/>
        </w:rPr>
        <w:t xml:space="preserve">и мены </w:t>
      </w:r>
      <w:r>
        <w:rPr>
          <w:sz w:val="28"/>
          <w:szCs w:val="28"/>
        </w:rPr>
        <w:t>осуществляется после включения жилых помещений в коммерческий фонд.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1.2. Жилые помещения коммерческого использования предоставляются по результатам проведения торгов на право заключения договора найма, аренды жилых помещений коммерческого использования, иных договоров, связанных с предоставлением жилых помещений коммерческого использования (далее - торги), либо без проведения торгов в случаях, предусмотренных разделом </w:t>
      </w:r>
      <w:r w:rsidRPr="005E40A3">
        <w:rPr>
          <w:sz w:val="28"/>
          <w:szCs w:val="28"/>
          <w:lang w:val="en-US"/>
        </w:rPr>
        <w:t>II</w:t>
      </w:r>
      <w:r w:rsidRPr="005E40A3">
        <w:rPr>
          <w:sz w:val="28"/>
          <w:szCs w:val="28"/>
        </w:rPr>
        <w:t xml:space="preserve"> настоящего Положения.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1.3. Торги проводятся по решению </w:t>
      </w:r>
      <w:r>
        <w:rPr>
          <w:sz w:val="28"/>
          <w:szCs w:val="28"/>
        </w:rPr>
        <w:t>администрации</w:t>
      </w:r>
      <w:r w:rsidRPr="005E40A3">
        <w:rPr>
          <w:sz w:val="28"/>
          <w:szCs w:val="28"/>
        </w:rPr>
        <w:t xml:space="preserve">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5E40A3">
        <w:rPr>
          <w:sz w:val="28"/>
          <w:szCs w:val="28"/>
        </w:rPr>
        <w:t xml:space="preserve">Калачинского </w:t>
      </w:r>
      <w:r>
        <w:rPr>
          <w:sz w:val="28"/>
          <w:szCs w:val="28"/>
        </w:rPr>
        <w:t>муниципального района Омской области</w:t>
      </w:r>
      <w:r w:rsidRPr="005E40A3">
        <w:rPr>
          <w:sz w:val="28"/>
          <w:szCs w:val="28"/>
        </w:rPr>
        <w:t>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2. Решение о предоставлении жилого помещения коммерческого использования без проведения торгов в </w:t>
      </w:r>
      <w:proofErr w:type="gramStart"/>
      <w:r w:rsidRPr="005E40A3">
        <w:rPr>
          <w:sz w:val="28"/>
          <w:szCs w:val="28"/>
        </w:rPr>
        <w:t xml:space="preserve">случаях, установленных разделом </w:t>
      </w:r>
      <w:r w:rsidRPr="005E40A3">
        <w:rPr>
          <w:sz w:val="28"/>
          <w:szCs w:val="28"/>
          <w:lang w:val="en-US"/>
        </w:rPr>
        <w:t>II</w:t>
      </w:r>
      <w:r w:rsidRPr="005E40A3">
        <w:rPr>
          <w:sz w:val="28"/>
          <w:szCs w:val="28"/>
        </w:rPr>
        <w:t xml:space="preserve"> настоящего Положения принимается</w:t>
      </w:r>
      <w:proofErr w:type="gramEnd"/>
      <w:r w:rsidRPr="005E40A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E40A3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</w:t>
      </w:r>
      <w:r w:rsidRPr="005E40A3">
        <w:rPr>
          <w:sz w:val="28"/>
          <w:szCs w:val="28"/>
        </w:rPr>
        <w:t xml:space="preserve"> Калачинского </w:t>
      </w:r>
      <w:r>
        <w:rPr>
          <w:sz w:val="28"/>
          <w:szCs w:val="28"/>
        </w:rPr>
        <w:t>муниципального района</w:t>
      </w:r>
      <w:r w:rsidRPr="005E40A3">
        <w:rPr>
          <w:sz w:val="28"/>
          <w:szCs w:val="28"/>
        </w:rPr>
        <w:t xml:space="preserve"> в форме распоряжения.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3. В распоряжении о предоставлении жилого помещения коммерческого использования без проведения торгов указываются:</w:t>
      </w:r>
    </w:p>
    <w:p w:rsidR="001F7FCD" w:rsidRPr="005E40A3" w:rsidRDefault="001F7FCD" w:rsidP="001F7FC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Место нахождения (адрес) предоставляемого жилого помещения коммерческого использования;</w:t>
      </w:r>
    </w:p>
    <w:p w:rsidR="001F7FCD" w:rsidRPr="005E40A3" w:rsidRDefault="001F7FCD" w:rsidP="001F7FC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Общая площадь предоставляемого жилого помещения коммерческого использования;</w:t>
      </w:r>
    </w:p>
    <w:p w:rsidR="001F7FCD" w:rsidRPr="005E40A3" w:rsidRDefault="001F7FCD" w:rsidP="001F7FC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Полное наименование юридического лица (фамилия, имя, отчество гражданина), которому предоставляется жилое помещение коммерческого использования;</w:t>
      </w:r>
    </w:p>
    <w:p w:rsidR="001F7FCD" w:rsidRDefault="001F7FCD" w:rsidP="001F7FC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Срок, на который предоставляется жилое помещение коммерческого использования.</w:t>
      </w:r>
    </w:p>
    <w:p w:rsidR="001F7FCD" w:rsidRPr="00851E56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3.1</w:t>
      </w:r>
      <w:r w:rsidRPr="005E40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имени Администрации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стороной в договорах найма, аренды жилых помещений </w:t>
      </w:r>
      <w:r w:rsidRPr="005E40A3">
        <w:rPr>
          <w:sz w:val="28"/>
          <w:szCs w:val="28"/>
        </w:rPr>
        <w:t>коммерческого использования</w:t>
      </w:r>
      <w:r>
        <w:rPr>
          <w:sz w:val="28"/>
          <w:szCs w:val="28"/>
        </w:rPr>
        <w:t xml:space="preserve">, иных договорах, связанных с предоставлением жилых помещений коммерческого использования, выступает </w:t>
      </w:r>
      <w:r w:rsidRPr="005D6A15">
        <w:rPr>
          <w:sz w:val="28"/>
          <w:szCs w:val="28"/>
        </w:rPr>
        <w:t xml:space="preserve">Глава </w:t>
      </w:r>
      <w:r w:rsidR="00E16EC4">
        <w:rPr>
          <w:sz w:val="28"/>
          <w:szCs w:val="28"/>
        </w:rPr>
        <w:t>Сорочинского</w:t>
      </w:r>
      <w:r w:rsidRPr="005D6A15">
        <w:rPr>
          <w:sz w:val="28"/>
          <w:szCs w:val="28"/>
        </w:rPr>
        <w:t xml:space="preserve"> сельского поселения.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5E40A3">
        <w:rPr>
          <w:sz w:val="28"/>
          <w:szCs w:val="28"/>
        </w:rPr>
        <w:t xml:space="preserve">В случае предоставления жилых помещений коммерческого </w:t>
      </w:r>
      <w:r w:rsidRPr="005E40A3">
        <w:rPr>
          <w:sz w:val="28"/>
          <w:szCs w:val="28"/>
        </w:rPr>
        <w:lastRenderedPageBreak/>
        <w:t>использования по договору найма, аренды, иному договору, связанному с предоставлением жилых помещений коммерческого использования, оформление таких договоров осуществляется с учетом форм типовых договоров, утверждаемых Мин</w:t>
      </w:r>
      <w:r>
        <w:rPr>
          <w:sz w:val="28"/>
          <w:szCs w:val="28"/>
        </w:rPr>
        <w:t xml:space="preserve">истерством имущественных отношений </w:t>
      </w:r>
      <w:r w:rsidRPr="005E40A3">
        <w:rPr>
          <w:sz w:val="28"/>
          <w:szCs w:val="28"/>
        </w:rPr>
        <w:t xml:space="preserve">Омской области. 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Заключение договоров коммерческого найма с гражданами производится на срок не более 5 лет, договоров аренды с юридическими лицами на срок 11 месяцев, либо на более длительный срок с регистрацией в Управлении Федеральной службы государственной регистрации, кадастра и картографии по Омской области.</w:t>
      </w:r>
    </w:p>
    <w:p w:rsidR="001F7FCD" w:rsidRDefault="001F7FCD" w:rsidP="001F7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5. </w:t>
      </w:r>
      <w:r>
        <w:rPr>
          <w:sz w:val="28"/>
          <w:szCs w:val="28"/>
        </w:rPr>
        <w:t>Плата за пользование жилым помещением коммерческого фонда по договору найма жилого помещения (далее - плата за наем) устанавливается в размере рыночной арендной платы объекта недвижимости, определяемой в соответствии с требованиями действующего законодательства об оценочной деятельности.</w:t>
      </w:r>
    </w:p>
    <w:p w:rsidR="001F7FCD" w:rsidRDefault="001F7FCD" w:rsidP="001F7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Льготные условия исчисления платы за наем устанавливаются:</w:t>
      </w:r>
    </w:p>
    <w:p w:rsidR="001F7FCD" w:rsidRDefault="001F7FCD" w:rsidP="001F7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в размере 10 процентов от рыночной арендной платы объекта недвижимости - гражданам, ранее занимаемое жилое </w:t>
      </w:r>
      <w:r w:rsidR="00AE38C0">
        <w:rPr>
          <w:sz w:val="28"/>
          <w:szCs w:val="28"/>
        </w:rPr>
        <w:t>помещение,</w:t>
      </w:r>
      <w:r>
        <w:rPr>
          <w:sz w:val="28"/>
          <w:szCs w:val="28"/>
        </w:rPr>
        <w:t xml:space="preserve"> которых признано непригодным для проживания; приемным семьям, детям-сиротам и детям, оставшимся без попечения родителей; лицам из числа детей-сирот и детей, оставшихся без попечения родителей; участникам и инвалидам Великой Отечественной войны и приравненным к ним участникам боевых действий; </w:t>
      </w:r>
      <w:proofErr w:type="gramEnd"/>
    </w:p>
    <w:p w:rsidR="001F7FCD" w:rsidRDefault="001F7FCD" w:rsidP="001F7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размере 20 процентов от рыночной арендной платы объекта недвижимости - гражданам, признанным инвалидами в установленном законом порядке, гражданам, имеющим ребенка-инвалида; пенсионерам; 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 При предоставлении жилых помещений коммерческого использования во вновь построенных жилых домах размер годовой платы устанавливается равным трем процентам от балансовой стоимости жилого помещения коммерческого использования.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5.1. В договорах найма, аренды жилых помещений коммерческого использования, иных договорах, связанных с предоставлением жилых помещений коммерческого использования, </w:t>
      </w:r>
      <w:r>
        <w:rPr>
          <w:sz w:val="28"/>
          <w:szCs w:val="28"/>
        </w:rPr>
        <w:t>а</w:t>
      </w:r>
      <w:r w:rsidRPr="005E40A3">
        <w:rPr>
          <w:sz w:val="28"/>
          <w:szCs w:val="28"/>
        </w:rPr>
        <w:t xml:space="preserve">дминистрация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5E40A3">
        <w:rPr>
          <w:sz w:val="28"/>
          <w:szCs w:val="28"/>
        </w:rPr>
        <w:t xml:space="preserve">Калачинского </w:t>
      </w:r>
      <w:r>
        <w:rPr>
          <w:sz w:val="28"/>
          <w:szCs w:val="28"/>
        </w:rPr>
        <w:t>муниципального района</w:t>
      </w:r>
      <w:r w:rsidRPr="005E40A3">
        <w:rPr>
          <w:sz w:val="28"/>
          <w:szCs w:val="28"/>
        </w:rPr>
        <w:t xml:space="preserve"> в установленном федеральным законодательством порядке предусматривает возможность изменения  размера платы за предоставление в возмездное пользование жилых помещений коммерческого использования. При этом изменение размера указанной платы допускается не чаще чем один раз в год с учетом индекса потребительских цен (тарифов) на товары и платные услуги населению, определяемого на основании данных Территориального органа Федеральной службы государственной статистики по Омской области.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7FCD" w:rsidRPr="005E40A3" w:rsidRDefault="001F7FCD" w:rsidP="001F7FC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70"/>
      <w:bookmarkEnd w:id="2"/>
      <w:r w:rsidRPr="005E40A3">
        <w:rPr>
          <w:sz w:val="28"/>
          <w:szCs w:val="28"/>
        </w:rPr>
        <w:t>II. Порядок предоставления жилых помещений коммерческого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40A3">
        <w:rPr>
          <w:sz w:val="28"/>
          <w:szCs w:val="28"/>
        </w:rPr>
        <w:t>использования без проведения торгов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lastRenderedPageBreak/>
        <w:t xml:space="preserve">6. </w:t>
      </w:r>
      <w:proofErr w:type="gramStart"/>
      <w:r w:rsidRPr="005E40A3">
        <w:rPr>
          <w:sz w:val="28"/>
          <w:szCs w:val="28"/>
        </w:rPr>
        <w:t xml:space="preserve">Жилые помещения коммерческого использования </w:t>
      </w:r>
      <w:r>
        <w:rPr>
          <w:sz w:val="28"/>
          <w:szCs w:val="28"/>
        </w:rPr>
        <w:t xml:space="preserve">без проведения торгов </w:t>
      </w:r>
      <w:r w:rsidRPr="005E40A3">
        <w:rPr>
          <w:sz w:val="28"/>
          <w:szCs w:val="28"/>
        </w:rPr>
        <w:t>предоставляются гражданам и юридическим лицам</w:t>
      </w:r>
      <w:r>
        <w:rPr>
          <w:sz w:val="28"/>
          <w:szCs w:val="28"/>
        </w:rPr>
        <w:t xml:space="preserve">, имеющим право на получение жилого помещения социального найма или служебного помещения для категорий граждан, определенных решением Совета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</w:t>
      </w:r>
      <w:r w:rsidRPr="005E40A3">
        <w:rPr>
          <w:sz w:val="28"/>
          <w:szCs w:val="28"/>
        </w:rPr>
        <w:t>, подавшим заявки (далее - претенденты), в виде отдельной квартиры, жилого дома (части жилого дома) или иного жилого помещения.</w:t>
      </w:r>
      <w:proofErr w:type="gramEnd"/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7. Заявка о предоставлении жилого помещения коммерческого использования (далее - заявка) подается претендентом в Администрацию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5E40A3">
        <w:rPr>
          <w:sz w:val="28"/>
          <w:szCs w:val="28"/>
        </w:rPr>
        <w:t xml:space="preserve">Калачинского </w:t>
      </w:r>
      <w:r w:rsidRPr="00AC3B14">
        <w:rPr>
          <w:sz w:val="28"/>
          <w:szCs w:val="28"/>
        </w:rPr>
        <w:t>муниципального района</w:t>
      </w:r>
      <w:r w:rsidRPr="005E40A3">
        <w:rPr>
          <w:sz w:val="28"/>
          <w:szCs w:val="28"/>
        </w:rPr>
        <w:t>. Администрация</w:t>
      </w:r>
      <w:r>
        <w:rPr>
          <w:sz w:val="28"/>
          <w:szCs w:val="28"/>
        </w:rPr>
        <w:t xml:space="preserve">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5E40A3">
        <w:rPr>
          <w:sz w:val="28"/>
          <w:szCs w:val="28"/>
        </w:rPr>
        <w:t xml:space="preserve"> Калачинского </w:t>
      </w:r>
      <w:r>
        <w:rPr>
          <w:sz w:val="28"/>
          <w:szCs w:val="28"/>
        </w:rPr>
        <w:t>муниципального района</w:t>
      </w:r>
      <w:r w:rsidRPr="005E40A3">
        <w:rPr>
          <w:sz w:val="28"/>
          <w:szCs w:val="28"/>
        </w:rPr>
        <w:t xml:space="preserve"> ведет учет поступивших заявок.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77"/>
      <w:bookmarkEnd w:id="3"/>
      <w:r w:rsidRPr="005E40A3">
        <w:rPr>
          <w:sz w:val="28"/>
          <w:szCs w:val="28"/>
        </w:rPr>
        <w:t>8. К заявке прилагаются следующие копии документов:</w:t>
      </w:r>
    </w:p>
    <w:p w:rsidR="001F7FCD" w:rsidRPr="00136A04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1) </w:t>
      </w:r>
      <w:r w:rsidRPr="00136A04">
        <w:rPr>
          <w:sz w:val="28"/>
          <w:szCs w:val="28"/>
        </w:rPr>
        <w:t>учредительные документы (для юридических лиц) или документ, удостоверяющий личность (для физических лиц);</w:t>
      </w:r>
    </w:p>
    <w:p w:rsidR="001F7FCD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A04">
        <w:rPr>
          <w:sz w:val="28"/>
          <w:szCs w:val="28"/>
        </w:rPr>
        <w:t>2) документ о назначении руководителя юридического лица (для юридических лиц).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82"/>
      <w:bookmarkEnd w:id="4"/>
      <w:r w:rsidRPr="005E40A3">
        <w:rPr>
          <w:sz w:val="28"/>
          <w:szCs w:val="28"/>
        </w:rPr>
        <w:t xml:space="preserve">9. Срок рассмотрения заявки с приложенными документами не должен превышать одного месяца со дня их поступления. Указанный срок продлевается на время </w:t>
      </w:r>
      <w:proofErr w:type="gramStart"/>
      <w:r w:rsidRPr="005E40A3">
        <w:rPr>
          <w:sz w:val="28"/>
          <w:szCs w:val="28"/>
        </w:rPr>
        <w:t>проведения оценки рыночной стоимости предоставляемого жилого помещения коммерческого использования</w:t>
      </w:r>
      <w:proofErr w:type="gramEnd"/>
      <w:r w:rsidRPr="005E40A3">
        <w:rPr>
          <w:sz w:val="28"/>
          <w:szCs w:val="28"/>
        </w:rPr>
        <w:t>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10. По результатам рассмотрения представленных документов </w:t>
      </w:r>
      <w:r>
        <w:rPr>
          <w:sz w:val="28"/>
          <w:szCs w:val="28"/>
        </w:rPr>
        <w:t>а</w:t>
      </w:r>
      <w:r w:rsidRPr="005E40A3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</w:t>
      </w:r>
      <w:r w:rsidRPr="005E40A3">
        <w:rPr>
          <w:sz w:val="28"/>
          <w:szCs w:val="28"/>
        </w:rPr>
        <w:t xml:space="preserve"> Калачинского </w:t>
      </w:r>
      <w:r>
        <w:rPr>
          <w:sz w:val="28"/>
          <w:szCs w:val="28"/>
        </w:rPr>
        <w:t>муниципального района Омской области</w:t>
      </w:r>
      <w:r w:rsidRPr="005E40A3">
        <w:rPr>
          <w:sz w:val="28"/>
          <w:szCs w:val="28"/>
        </w:rPr>
        <w:t>: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1) принимает решение о предоставлении жилого помещения коммерческого использования;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2) направляет уведомление об устранении выявленных в ходе рассмотрения заявки нарушений и возвращает документы, предусмотренные </w:t>
      </w:r>
      <w:hyperlink w:anchor="Par77" w:history="1">
        <w:r w:rsidRPr="005E40A3">
          <w:rPr>
            <w:sz w:val="28"/>
            <w:szCs w:val="28"/>
          </w:rPr>
          <w:t>пунктом 8</w:t>
        </w:r>
      </w:hyperlink>
      <w:r w:rsidRPr="005E40A3">
        <w:rPr>
          <w:sz w:val="28"/>
          <w:szCs w:val="28"/>
        </w:rPr>
        <w:t xml:space="preserve"> настоящего Положения;</w:t>
      </w:r>
    </w:p>
    <w:p w:rsidR="001F7FCD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3) направляет мотивированный ответ об отказе в предоставлении жилого помещения коммерческого использования.</w:t>
      </w:r>
    </w:p>
    <w:p w:rsidR="001F7FCD" w:rsidRDefault="001F7FCD" w:rsidP="001F7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вопроса о предоставлении жилых помещений коммерческого фонда по договорам найма предоставляются следующие копии документов:</w:t>
      </w:r>
    </w:p>
    <w:p w:rsidR="001F7FCD" w:rsidRPr="00136A04" w:rsidRDefault="001F7FCD" w:rsidP="001F7FC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6A04">
        <w:rPr>
          <w:sz w:val="28"/>
          <w:szCs w:val="28"/>
        </w:rPr>
        <w:t>доку</w:t>
      </w:r>
      <w:r>
        <w:rPr>
          <w:sz w:val="28"/>
          <w:szCs w:val="28"/>
        </w:rPr>
        <w:t xml:space="preserve">мент, удостоверяющий личность </w:t>
      </w:r>
      <w:r w:rsidRPr="00136A04">
        <w:rPr>
          <w:sz w:val="28"/>
          <w:szCs w:val="28"/>
        </w:rPr>
        <w:t xml:space="preserve">членов его семьи </w:t>
      </w:r>
      <w:r>
        <w:rPr>
          <w:sz w:val="28"/>
          <w:szCs w:val="28"/>
        </w:rPr>
        <w:t xml:space="preserve">гражданина </w:t>
      </w:r>
      <w:r w:rsidRPr="00136A04">
        <w:rPr>
          <w:sz w:val="28"/>
          <w:szCs w:val="28"/>
        </w:rPr>
        <w:t>(для физических лиц);</w:t>
      </w:r>
    </w:p>
    <w:p w:rsidR="001F7FCD" w:rsidRPr="00136A04" w:rsidRDefault="001F7FCD" w:rsidP="001F7FC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6A04">
        <w:rPr>
          <w:sz w:val="28"/>
          <w:szCs w:val="28"/>
        </w:rPr>
        <w:t>копии документов, подтверждающих степень родства членов семьи (свидетельства о рождении, заключении брака и др.);</w:t>
      </w:r>
    </w:p>
    <w:p w:rsidR="001F7FCD" w:rsidRDefault="001F7FCD" w:rsidP="001F7FC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6A04">
        <w:rPr>
          <w:sz w:val="28"/>
          <w:szCs w:val="28"/>
        </w:rPr>
        <w:t>копию документа, подтверждающего право гражданина на установление льготных условий исчисления платы за наем.</w:t>
      </w:r>
    </w:p>
    <w:p w:rsidR="001F7FCD" w:rsidRDefault="001F7FCD" w:rsidP="001F7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первоочередным правом </w:t>
      </w:r>
      <w:r w:rsidRPr="00136A04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136A04">
        <w:rPr>
          <w:sz w:val="28"/>
          <w:szCs w:val="28"/>
        </w:rPr>
        <w:t xml:space="preserve"> жилых помещений коммерческого фонда по договорам найма </w:t>
      </w:r>
      <w:r>
        <w:rPr>
          <w:sz w:val="28"/>
          <w:szCs w:val="28"/>
        </w:rPr>
        <w:t>обладают:</w:t>
      </w:r>
    </w:p>
    <w:p w:rsidR="001F7FCD" w:rsidRDefault="001F7FCD" w:rsidP="001F7F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родителей;</w:t>
      </w:r>
    </w:p>
    <w:p w:rsidR="001F7FCD" w:rsidRDefault="001F7FCD" w:rsidP="001F7F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семьи;</w:t>
      </w:r>
    </w:p>
    <w:p w:rsidR="001F7FCD" w:rsidRDefault="001F7FCD" w:rsidP="001F7F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семьи, имеющие детей-инвалидов;</w:t>
      </w:r>
    </w:p>
    <w:p w:rsidR="001F7FCD" w:rsidRDefault="001F7FCD" w:rsidP="001F7F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 инвалиды Великой Отечественной войны и приравненные к ним участники боевых действий;</w:t>
      </w:r>
    </w:p>
    <w:p w:rsidR="001F7FCD" w:rsidRDefault="001F7FCD" w:rsidP="001F7F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муниципальных учреждений и муниципальных предприятий, имеющие стаж работы в муниципальных организациях не менее 10 лет.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11. В случае возврата претенденту документов для устранения выявленных нарушений исчисление срока, указанного в </w:t>
      </w:r>
      <w:hyperlink w:anchor="Par82" w:history="1">
        <w:r w:rsidRPr="005E40A3">
          <w:rPr>
            <w:sz w:val="28"/>
            <w:szCs w:val="28"/>
          </w:rPr>
          <w:t>пункте 9</w:t>
        </w:r>
      </w:hyperlink>
      <w:r w:rsidRPr="005E40A3">
        <w:rPr>
          <w:sz w:val="28"/>
          <w:szCs w:val="28"/>
        </w:rPr>
        <w:t xml:space="preserve"> настоящего Положения, начинается заново с момента повторного представления документов.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12. Основаниями для отказа в предоставлении жилого помещения коммерческого использования являются:</w:t>
      </w:r>
    </w:p>
    <w:p w:rsidR="001F7FCD" w:rsidRPr="005E40A3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>12.1. Наличие документально подтвержденных данных о ненадлежащем исполнении претендентом условий ранее заключенных договоров о предоставлении жилых помещений коммерческого использования;</w:t>
      </w:r>
    </w:p>
    <w:p w:rsidR="001F7FCD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0A3">
        <w:rPr>
          <w:sz w:val="28"/>
          <w:szCs w:val="28"/>
        </w:rPr>
        <w:t xml:space="preserve">13. При отсутствии свободных жилых помещений коммерческого использования </w:t>
      </w:r>
      <w:r>
        <w:rPr>
          <w:sz w:val="28"/>
          <w:szCs w:val="28"/>
        </w:rPr>
        <w:t>а</w:t>
      </w:r>
      <w:r w:rsidRPr="005E40A3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="00E16EC4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</w:t>
      </w:r>
      <w:r w:rsidRPr="005E40A3">
        <w:rPr>
          <w:sz w:val="28"/>
          <w:szCs w:val="28"/>
        </w:rPr>
        <w:t xml:space="preserve"> Калачинского </w:t>
      </w:r>
      <w:r>
        <w:rPr>
          <w:sz w:val="28"/>
          <w:szCs w:val="28"/>
        </w:rPr>
        <w:t>муниципального района</w:t>
      </w:r>
      <w:r w:rsidRPr="005E40A3">
        <w:rPr>
          <w:sz w:val="28"/>
          <w:szCs w:val="28"/>
        </w:rPr>
        <w:t xml:space="preserve"> осуществляет постановку претендента на учет.</w:t>
      </w:r>
    </w:p>
    <w:p w:rsidR="001F7FCD" w:rsidRDefault="001F7FCD" w:rsidP="001F7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FCD" w:rsidRDefault="001F7FCD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38C0" w:rsidRDefault="00AE38C0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84F" w:rsidRDefault="00F1584F" w:rsidP="001F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7FCD" w:rsidRDefault="001F7FCD" w:rsidP="001F7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FCD" w:rsidRPr="00F1584F" w:rsidRDefault="001F7FCD" w:rsidP="001F7FCD">
      <w:pPr>
        <w:jc w:val="right"/>
        <w:rPr>
          <w:rFonts w:eastAsia="Calibri"/>
          <w:sz w:val="28"/>
          <w:szCs w:val="28"/>
          <w:lang w:eastAsia="en-US"/>
        </w:rPr>
      </w:pPr>
      <w:r w:rsidRPr="00F1584F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1F7FCD" w:rsidRPr="00F1584F" w:rsidRDefault="001F7FCD" w:rsidP="001F7FCD">
      <w:pPr>
        <w:jc w:val="right"/>
        <w:rPr>
          <w:rFonts w:eastAsia="Calibri"/>
          <w:sz w:val="28"/>
          <w:szCs w:val="28"/>
          <w:lang w:eastAsia="en-US"/>
        </w:rPr>
      </w:pPr>
      <w:r w:rsidRPr="00F1584F">
        <w:rPr>
          <w:rFonts w:eastAsia="Calibri"/>
          <w:sz w:val="28"/>
          <w:szCs w:val="28"/>
          <w:lang w:eastAsia="en-US"/>
        </w:rPr>
        <w:t xml:space="preserve">к решению Совета </w:t>
      </w:r>
      <w:r w:rsidR="00E16EC4" w:rsidRPr="00F1584F">
        <w:rPr>
          <w:rFonts w:eastAsia="Calibri"/>
          <w:sz w:val="28"/>
          <w:szCs w:val="28"/>
          <w:lang w:eastAsia="en-US"/>
        </w:rPr>
        <w:t>Сорочинского</w:t>
      </w:r>
      <w:r w:rsidRPr="00F1584F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1F7FCD" w:rsidRPr="00F1584F" w:rsidRDefault="001F7FCD" w:rsidP="001F7FCD">
      <w:pPr>
        <w:jc w:val="right"/>
        <w:rPr>
          <w:rFonts w:eastAsia="Calibri"/>
          <w:sz w:val="28"/>
          <w:szCs w:val="28"/>
          <w:lang w:eastAsia="en-US"/>
        </w:rPr>
      </w:pPr>
      <w:r w:rsidRPr="00F1584F">
        <w:rPr>
          <w:rFonts w:eastAsia="Calibri"/>
          <w:sz w:val="28"/>
          <w:szCs w:val="28"/>
          <w:lang w:eastAsia="en-US"/>
        </w:rPr>
        <w:t>Калачинского муниципального района</w:t>
      </w:r>
    </w:p>
    <w:p w:rsidR="001F7FCD" w:rsidRPr="00F1584F" w:rsidRDefault="001F7FCD" w:rsidP="001F7FCD">
      <w:pPr>
        <w:jc w:val="right"/>
        <w:rPr>
          <w:rFonts w:eastAsia="Calibri"/>
          <w:sz w:val="28"/>
          <w:szCs w:val="28"/>
          <w:lang w:eastAsia="en-US"/>
        </w:rPr>
      </w:pPr>
      <w:r w:rsidRPr="00F1584F">
        <w:rPr>
          <w:rFonts w:eastAsia="Calibri"/>
          <w:sz w:val="28"/>
          <w:szCs w:val="28"/>
          <w:lang w:eastAsia="en-US"/>
        </w:rPr>
        <w:t>Омской области</w:t>
      </w:r>
    </w:p>
    <w:p w:rsidR="001F7FCD" w:rsidRPr="00F1584F" w:rsidRDefault="00A96B7C" w:rsidP="001F7FC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19.09.2023  №  25</w:t>
      </w:r>
    </w:p>
    <w:p w:rsidR="001F7FCD" w:rsidRPr="00F1584F" w:rsidRDefault="001F7FCD" w:rsidP="001F7FCD">
      <w:pPr>
        <w:jc w:val="center"/>
        <w:rPr>
          <w:rFonts w:eastAsia="Calibri"/>
          <w:sz w:val="28"/>
          <w:szCs w:val="28"/>
          <w:lang w:eastAsia="en-US"/>
        </w:rPr>
      </w:pPr>
    </w:p>
    <w:p w:rsidR="001F7FCD" w:rsidRPr="00AE38C0" w:rsidRDefault="001F7FCD" w:rsidP="001F7FCD">
      <w:pPr>
        <w:jc w:val="center"/>
        <w:rPr>
          <w:rFonts w:eastAsia="Calibri"/>
          <w:sz w:val="28"/>
          <w:szCs w:val="28"/>
          <w:lang w:eastAsia="en-US"/>
        </w:rPr>
      </w:pPr>
      <w:r w:rsidRPr="00AE38C0">
        <w:rPr>
          <w:rFonts w:eastAsia="Calibri"/>
          <w:sz w:val="28"/>
          <w:szCs w:val="28"/>
          <w:lang w:eastAsia="en-US"/>
        </w:rPr>
        <w:t>ФОРМА</w:t>
      </w:r>
    </w:p>
    <w:p w:rsidR="001F7FCD" w:rsidRPr="00251B24" w:rsidRDefault="001F7FCD" w:rsidP="001F7FCD">
      <w:pPr>
        <w:jc w:val="center"/>
        <w:rPr>
          <w:rFonts w:eastAsia="Calibri"/>
          <w:sz w:val="28"/>
          <w:szCs w:val="28"/>
          <w:lang w:eastAsia="en-US"/>
        </w:rPr>
      </w:pPr>
      <w:r w:rsidRPr="00251B24">
        <w:rPr>
          <w:rFonts w:eastAsia="Calibri"/>
          <w:sz w:val="28"/>
          <w:szCs w:val="28"/>
          <w:lang w:eastAsia="en-US"/>
        </w:rPr>
        <w:t>типового договора найма</w:t>
      </w:r>
    </w:p>
    <w:p w:rsidR="001F7FCD" w:rsidRPr="00251B24" w:rsidRDefault="001F7FCD" w:rsidP="001F7FCD">
      <w:pPr>
        <w:jc w:val="center"/>
        <w:rPr>
          <w:rFonts w:eastAsia="Calibri"/>
          <w:sz w:val="28"/>
          <w:szCs w:val="28"/>
          <w:lang w:eastAsia="en-US"/>
        </w:rPr>
      </w:pPr>
      <w:r w:rsidRPr="00251B24">
        <w:rPr>
          <w:rFonts w:eastAsia="Calibri"/>
          <w:sz w:val="28"/>
          <w:szCs w:val="28"/>
          <w:lang w:eastAsia="en-US"/>
        </w:rPr>
        <w:t>жилого помещения коммерческого использования</w:t>
      </w:r>
    </w:p>
    <w:p w:rsidR="001F7FCD" w:rsidRPr="00251B24" w:rsidRDefault="001F7FCD" w:rsidP="001F7FCD">
      <w:pPr>
        <w:jc w:val="center"/>
        <w:rPr>
          <w:rFonts w:eastAsia="Calibri"/>
          <w:sz w:val="28"/>
          <w:szCs w:val="28"/>
          <w:lang w:eastAsia="en-US"/>
        </w:rPr>
      </w:pPr>
    </w:p>
    <w:p w:rsidR="001F7FCD" w:rsidRPr="00251B24" w:rsidRDefault="001F7FCD" w:rsidP="001F7FCD">
      <w:pPr>
        <w:jc w:val="center"/>
        <w:rPr>
          <w:rFonts w:eastAsia="Calibri"/>
          <w:sz w:val="28"/>
          <w:szCs w:val="28"/>
          <w:lang w:eastAsia="en-US"/>
        </w:rPr>
      </w:pPr>
    </w:p>
    <w:p w:rsidR="001F7FCD" w:rsidRPr="00251B24" w:rsidRDefault="00FA2EDD" w:rsidP="001F7FCD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с. Сорочино</w:t>
      </w:r>
      <w:r w:rsidR="001F7FCD" w:rsidRPr="00251B24">
        <w:rPr>
          <w:rFonts w:eastAsia="Calibri"/>
          <w:lang w:eastAsia="en-US"/>
        </w:rPr>
        <w:t xml:space="preserve">                                                                            </w:t>
      </w:r>
      <w:r>
        <w:rPr>
          <w:rFonts w:eastAsia="Calibri"/>
          <w:lang w:eastAsia="en-US"/>
        </w:rPr>
        <w:t xml:space="preserve">                  ___________2023 </w:t>
      </w:r>
      <w:r w:rsidR="001F7FCD" w:rsidRPr="00251B24">
        <w:rPr>
          <w:rFonts w:eastAsia="Calibri"/>
          <w:lang w:eastAsia="en-US"/>
        </w:rPr>
        <w:t>года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Администрация </w:t>
      </w:r>
      <w:r w:rsidR="00E16EC4">
        <w:rPr>
          <w:rFonts w:eastAsia="Calibri"/>
          <w:lang w:eastAsia="en-US"/>
        </w:rPr>
        <w:t>Сорочинского</w:t>
      </w:r>
      <w:r>
        <w:rPr>
          <w:rFonts w:eastAsia="Calibri"/>
          <w:lang w:eastAsia="en-US"/>
        </w:rPr>
        <w:t xml:space="preserve"> сельского поселения Калачинского муниципального района Омской области, в лице Главы се</w:t>
      </w:r>
      <w:r w:rsidR="00062137">
        <w:rPr>
          <w:rFonts w:eastAsia="Calibri"/>
          <w:lang w:eastAsia="en-US"/>
        </w:rPr>
        <w:t>льского поселения  Комиссарова Алексея</w:t>
      </w:r>
      <w:r>
        <w:rPr>
          <w:rFonts w:eastAsia="Calibri"/>
          <w:lang w:eastAsia="en-US"/>
        </w:rPr>
        <w:t xml:space="preserve"> Петровича</w:t>
      </w:r>
      <w:r w:rsidRPr="00251B24">
        <w:rPr>
          <w:rFonts w:eastAsia="Calibri"/>
          <w:lang w:eastAsia="en-US"/>
        </w:rPr>
        <w:t>, действующего на осн</w:t>
      </w:r>
      <w:r>
        <w:rPr>
          <w:rFonts w:eastAsia="Calibri"/>
          <w:lang w:eastAsia="en-US"/>
        </w:rPr>
        <w:t>овании Устава</w:t>
      </w:r>
      <w:r w:rsidRPr="00251B24">
        <w:rPr>
          <w:rFonts w:eastAsia="Calibri"/>
          <w:lang w:eastAsia="en-US"/>
        </w:rPr>
        <w:t>, в дальнейшем   именуемый   "</w:t>
      </w:r>
      <w:proofErr w:type="spellStart"/>
      <w:r w:rsidRPr="00251B24">
        <w:rPr>
          <w:rFonts w:eastAsia="Calibri"/>
          <w:lang w:eastAsia="en-US"/>
        </w:rPr>
        <w:t>Наймодатель</w:t>
      </w:r>
      <w:proofErr w:type="spellEnd"/>
      <w:r w:rsidRPr="00251B24">
        <w:rPr>
          <w:rFonts w:eastAsia="Calibri"/>
          <w:lang w:eastAsia="en-US"/>
        </w:rPr>
        <w:t>",   с   одной  стороны,  и гражданин ___________________________________________________________________,</w:t>
      </w:r>
    </w:p>
    <w:p w:rsidR="001F7FCD" w:rsidRPr="00251B24" w:rsidRDefault="001F7FCD" w:rsidP="001F7FCD">
      <w:pPr>
        <w:jc w:val="center"/>
        <w:rPr>
          <w:rFonts w:eastAsia="Calibri"/>
          <w:sz w:val="16"/>
          <w:szCs w:val="16"/>
          <w:lang w:eastAsia="en-US"/>
        </w:rPr>
      </w:pPr>
      <w:r w:rsidRPr="00251B24">
        <w:rPr>
          <w:rFonts w:eastAsia="Calibri"/>
          <w:sz w:val="16"/>
          <w:szCs w:val="16"/>
          <w:lang w:eastAsia="en-US"/>
        </w:rPr>
        <w:t>(фамилия, имя, отчество)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дата рождения _______________, паспорт </w:t>
      </w:r>
      <w:proofErr w:type="spellStart"/>
      <w:r w:rsidRPr="00251B24">
        <w:rPr>
          <w:rFonts w:eastAsia="Calibri"/>
          <w:lang w:eastAsia="en-US"/>
        </w:rPr>
        <w:t>серия______номер</w:t>
      </w:r>
      <w:proofErr w:type="spellEnd"/>
      <w:r w:rsidRPr="00251B24">
        <w:rPr>
          <w:rFonts w:eastAsia="Calibri"/>
          <w:lang w:eastAsia="en-US"/>
        </w:rPr>
        <w:t>____________________, выдан ________________________________________________________________________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lang w:eastAsia="en-US"/>
        </w:rPr>
        <w:t>код подразделения ______, зарегистрирован по адресу:</w:t>
      </w:r>
      <w:r w:rsidRPr="00251B24">
        <w:rPr>
          <w:rFonts w:eastAsia="Calibri"/>
          <w:sz w:val="22"/>
          <w:szCs w:val="22"/>
          <w:lang w:eastAsia="en-US"/>
        </w:rPr>
        <w:t>_________________________________,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именуемый в дальнейшем "Наниматель", заключили  настоящий  договор о нижеследующем: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1. Предмет договора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1.1. На   </w:t>
      </w:r>
      <w:r w:rsidRPr="00251B24">
        <w:rPr>
          <w:rFonts w:eastAsia="Calibri"/>
          <w:lang w:eastAsia="en-US"/>
        </w:rPr>
        <w:t xml:space="preserve"> основании Распоряжения Главы </w:t>
      </w:r>
      <w:r w:rsidR="00E16EC4">
        <w:rPr>
          <w:rFonts w:eastAsia="Calibri"/>
          <w:lang w:eastAsia="en-US"/>
        </w:rPr>
        <w:t>Сорочинского</w:t>
      </w:r>
      <w:r>
        <w:rPr>
          <w:rFonts w:eastAsia="Calibri"/>
          <w:lang w:eastAsia="en-US"/>
        </w:rPr>
        <w:t xml:space="preserve"> сельского поселения </w:t>
      </w:r>
      <w:r w:rsidRPr="00251B24">
        <w:rPr>
          <w:rFonts w:eastAsia="Calibri"/>
          <w:lang w:eastAsia="en-US"/>
        </w:rPr>
        <w:t>Калачинского муниципального района</w:t>
      </w:r>
      <w:r>
        <w:rPr>
          <w:rFonts w:eastAsia="Calibri"/>
          <w:lang w:eastAsia="en-US"/>
        </w:rPr>
        <w:t xml:space="preserve"> Омской области</w:t>
      </w:r>
      <w:r w:rsidRPr="00251B24">
        <w:rPr>
          <w:rFonts w:eastAsia="Calibri"/>
          <w:lang w:eastAsia="en-US"/>
        </w:rPr>
        <w:t xml:space="preserve"> от __________________ года N ____________</w:t>
      </w:r>
      <w:proofErr w:type="spellStart"/>
      <w:r w:rsidRPr="00251B24">
        <w:rPr>
          <w:rFonts w:eastAsia="Calibri"/>
          <w:lang w:eastAsia="en-US"/>
        </w:rPr>
        <w:t>Наймодатель</w:t>
      </w:r>
      <w:proofErr w:type="spellEnd"/>
      <w:r w:rsidRPr="00251B24">
        <w:rPr>
          <w:rFonts w:eastAsia="Calibri"/>
          <w:lang w:eastAsia="en-US"/>
        </w:rPr>
        <w:t xml:space="preserve"> передает, а Наниматель принимает в  срочное возмездное </w:t>
      </w:r>
      <w:r w:rsidRPr="00251B24">
        <w:rPr>
          <w:rFonts w:eastAsia="Calibri"/>
          <w:sz w:val="22"/>
          <w:szCs w:val="22"/>
          <w:lang w:eastAsia="en-US"/>
        </w:rPr>
        <w:t>владение  и   пользование   (наем)  жилое  помещение коммерческого использования   (далее - жилое помещение</w:t>
      </w:r>
      <w:r w:rsidR="0059505B">
        <w:rPr>
          <w:rFonts w:eastAsia="Calibri"/>
          <w:sz w:val="22"/>
          <w:szCs w:val="22"/>
          <w:lang w:eastAsia="en-US"/>
        </w:rPr>
        <w:t>):______________________________________________________________</w:t>
      </w:r>
    </w:p>
    <w:p w:rsidR="001F7FCD" w:rsidRPr="0059505B" w:rsidRDefault="001F7FCD" w:rsidP="0059505B">
      <w:pPr>
        <w:rPr>
          <w:rFonts w:eastAsia="Calibri"/>
          <w:sz w:val="16"/>
          <w:szCs w:val="16"/>
          <w:lang w:eastAsia="en-US"/>
        </w:rPr>
      </w:pPr>
      <w:r w:rsidRPr="0059505B">
        <w:rPr>
          <w:rFonts w:eastAsia="Calibri"/>
          <w:sz w:val="16"/>
          <w:szCs w:val="16"/>
          <w:lang w:eastAsia="en-US"/>
        </w:rPr>
        <w:t xml:space="preserve">                                                                 </w:t>
      </w:r>
      <w:r w:rsidR="0059505B">
        <w:rPr>
          <w:rFonts w:eastAsia="Calibri"/>
          <w:sz w:val="16"/>
          <w:szCs w:val="16"/>
          <w:lang w:eastAsia="en-US"/>
        </w:rPr>
        <w:t xml:space="preserve">             </w:t>
      </w:r>
      <w:r w:rsidRPr="0059505B">
        <w:rPr>
          <w:rFonts w:eastAsia="Calibri"/>
          <w:sz w:val="16"/>
          <w:szCs w:val="16"/>
          <w:lang w:eastAsia="en-US"/>
        </w:rPr>
        <w:t xml:space="preserve"> квартиру,  жилой  дом, часть жилого дома нужно вписать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51B24">
        <w:rPr>
          <w:rFonts w:eastAsia="Calibri"/>
          <w:sz w:val="22"/>
          <w:szCs w:val="22"/>
          <w:lang w:eastAsia="en-US"/>
        </w:rPr>
        <w:t>находящееся</w:t>
      </w:r>
      <w:proofErr w:type="gramEnd"/>
      <w:r w:rsidRPr="00251B24">
        <w:rPr>
          <w:rFonts w:eastAsia="Calibri"/>
          <w:sz w:val="22"/>
          <w:szCs w:val="22"/>
          <w:lang w:eastAsia="en-US"/>
        </w:rPr>
        <w:t xml:space="preserve">  в собственности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E16EC4">
        <w:rPr>
          <w:rFonts w:eastAsia="Calibri"/>
          <w:sz w:val="22"/>
          <w:szCs w:val="22"/>
          <w:lang w:eastAsia="en-US"/>
        </w:rPr>
        <w:t>Сорочинского</w:t>
      </w:r>
      <w:r>
        <w:rPr>
          <w:rFonts w:eastAsia="Calibri"/>
          <w:sz w:val="22"/>
          <w:szCs w:val="22"/>
          <w:lang w:eastAsia="en-US"/>
        </w:rPr>
        <w:t xml:space="preserve"> сельского поселения</w:t>
      </w:r>
      <w:r w:rsidRPr="00251B24">
        <w:rPr>
          <w:rFonts w:eastAsia="Calibri"/>
          <w:sz w:val="22"/>
          <w:szCs w:val="22"/>
          <w:lang w:eastAsia="en-US"/>
        </w:rPr>
        <w:t xml:space="preserve"> Калачинского муниципального района Омской области, расположенное по адресу: _______________________________________________________,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 xml:space="preserve">общей площадью _______ </w:t>
      </w:r>
      <w:proofErr w:type="spellStart"/>
      <w:r w:rsidRPr="00251B24">
        <w:rPr>
          <w:rFonts w:eastAsia="Calibri"/>
          <w:sz w:val="22"/>
          <w:szCs w:val="22"/>
          <w:lang w:eastAsia="en-US"/>
        </w:rPr>
        <w:t>кв</w:t>
      </w:r>
      <w:proofErr w:type="gramStart"/>
      <w:r w:rsidRPr="00251B24">
        <w:rPr>
          <w:rFonts w:eastAsia="Calibri"/>
          <w:sz w:val="22"/>
          <w:szCs w:val="22"/>
          <w:lang w:eastAsia="en-US"/>
        </w:rPr>
        <w:t>.м</w:t>
      </w:r>
      <w:proofErr w:type="spellEnd"/>
      <w:proofErr w:type="gramEnd"/>
      <w:r w:rsidRPr="00251B24">
        <w:rPr>
          <w:rFonts w:eastAsia="Calibri"/>
          <w:sz w:val="22"/>
          <w:szCs w:val="22"/>
          <w:lang w:eastAsia="en-US"/>
        </w:rPr>
        <w:t xml:space="preserve">, жилой площадью ______ </w:t>
      </w:r>
      <w:proofErr w:type="spellStart"/>
      <w:r w:rsidRPr="00251B24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251B24">
        <w:rPr>
          <w:rFonts w:eastAsia="Calibri"/>
          <w:sz w:val="22"/>
          <w:szCs w:val="22"/>
          <w:lang w:eastAsia="en-US"/>
        </w:rPr>
        <w:t>, состоящее из ____ комнат, для проживания в нем Нанимателя _______________________________________________________,</w:t>
      </w:r>
    </w:p>
    <w:p w:rsidR="001F7FCD" w:rsidRPr="00251B24" w:rsidRDefault="001F7FCD" w:rsidP="001F7FCD">
      <w:pPr>
        <w:jc w:val="center"/>
        <w:rPr>
          <w:rFonts w:eastAsia="Calibri"/>
          <w:sz w:val="16"/>
          <w:szCs w:val="16"/>
          <w:lang w:eastAsia="en-US"/>
        </w:rPr>
      </w:pPr>
      <w:r w:rsidRPr="00251B24">
        <w:rPr>
          <w:rFonts w:eastAsia="Calibri"/>
          <w:sz w:val="16"/>
          <w:szCs w:val="16"/>
          <w:lang w:eastAsia="en-US"/>
        </w:rPr>
        <w:t>(фамилия, имя, отчество)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члены семьи ___________________________________________________________________,</w:t>
      </w:r>
    </w:p>
    <w:p w:rsidR="001F7FCD" w:rsidRPr="00251B24" w:rsidRDefault="001F7FCD" w:rsidP="001F7FCD">
      <w:pPr>
        <w:jc w:val="center"/>
        <w:rPr>
          <w:rFonts w:eastAsia="Calibri"/>
          <w:sz w:val="16"/>
          <w:szCs w:val="16"/>
          <w:lang w:eastAsia="en-US"/>
        </w:rPr>
      </w:pPr>
      <w:r w:rsidRPr="00251B24">
        <w:rPr>
          <w:rFonts w:eastAsia="Calibri"/>
          <w:sz w:val="16"/>
          <w:szCs w:val="16"/>
          <w:lang w:eastAsia="en-US"/>
        </w:rPr>
        <w:t>(фамилия, имя, отчество, степень родства)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_____________________________________________________________________________,</w:t>
      </w:r>
    </w:p>
    <w:p w:rsidR="001F7FCD" w:rsidRPr="00251B24" w:rsidRDefault="001F7FCD" w:rsidP="001F7FCD">
      <w:pPr>
        <w:jc w:val="center"/>
        <w:rPr>
          <w:rFonts w:eastAsia="Calibri"/>
          <w:sz w:val="16"/>
          <w:szCs w:val="16"/>
          <w:lang w:eastAsia="en-US"/>
        </w:rPr>
      </w:pPr>
      <w:r w:rsidRPr="00251B24">
        <w:rPr>
          <w:rFonts w:eastAsia="Calibri"/>
          <w:sz w:val="16"/>
          <w:szCs w:val="16"/>
          <w:lang w:eastAsia="en-US"/>
        </w:rPr>
        <w:t>(фамилия, имя, отчество, степень родства)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_____________________________________________________________________________,</w:t>
      </w:r>
    </w:p>
    <w:p w:rsidR="001F7FCD" w:rsidRPr="00251B24" w:rsidRDefault="001F7FCD" w:rsidP="001F7FCD">
      <w:pPr>
        <w:jc w:val="center"/>
        <w:rPr>
          <w:rFonts w:eastAsia="Calibri"/>
          <w:sz w:val="16"/>
          <w:szCs w:val="16"/>
          <w:lang w:eastAsia="en-US"/>
        </w:rPr>
      </w:pPr>
      <w:r w:rsidRPr="00251B24">
        <w:rPr>
          <w:rFonts w:eastAsia="Calibri"/>
          <w:sz w:val="16"/>
          <w:szCs w:val="16"/>
          <w:lang w:eastAsia="en-US"/>
        </w:rPr>
        <w:t>(фамилия, имя, отчество, степень родства)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_____________________________________________________________________________,</w:t>
      </w:r>
    </w:p>
    <w:p w:rsidR="001F7FCD" w:rsidRPr="00251B24" w:rsidRDefault="001F7FCD" w:rsidP="001F7FCD">
      <w:pPr>
        <w:jc w:val="center"/>
        <w:rPr>
          <w:rFonts w:eastAsia="Calibri"/>
          <w:sz w:val="16"/>
          <w:szCs w:val="16"/>
          <w:lang w:eastAsia="en-US"/>
        </w:rPr>
      </w:pPr>
      <w:r w:rsidRPr="00251B24">
        <w:rPr>
          <w:rFonts w:eastAsia="Calibri"/>
          <w:sz w:val="16"/>
          <w:szCs w:val="16"/>
          <w:lang w:eastAsia="en-US"/>
        </w:rPr>
        <w:t>(фамилия, имя, отчество, степень родства)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1.2. Наниматель уплачивает плату за пользование жилым помещением в порядке и на условиях, предусмотренных в разделе 3 настоящего договора.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1.3. Настоящий договор считается заключенным с момента фактической передачи жилого помещения, оформленной путем подписания сторонами акта приема-передачи.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1.4. Срок действия договора найма жилого помещения - _______ лет с момента подписания договора.</w:t>
      </w:r>
    </w:p>
    <w:p w:rsidR="001F7FCD" w:rsidRPr="00251B24" w:rsidRDefault="001F7FCD" w:rsidP="001F7FC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lastRenderedPageBreak/>
        <w:t>По истечении срока настоящего договора, при наличии оснований для преимущественного заключения договора найма жилого помещения на новый срок, договор заключается вновь в порядке, предусмотренном областным законодательством.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 xml:space="preserve">1.5. Стоимость неотделимых улучшений жилого помещения, произведенных Нанимателем без согласия </w:t>
      </w:r>
      <w:proofErr w:type="spellStart"/>
      <w:r w:rsidRPr="00251B24">
        <w:rPr>
          <w:rFonts w:eastAsia="Calibri"/>
          <w:sz w:val="22"/>
          <w:szCs w:val="22"/>
          <w:lang w:eastAsia="en-US"/>
        </w:rPr>
        <w:t>Наймодателя</w:t>
      </w:r>
      <w:proofErr w:type="spellEnd"/>
      <w:r w:rsidRPr="00251B24">
        <w:rPr>
          <w:rFonts w:eastAsia="Calibri"/>
          <w:sz w:val="22"/>
          <w:szCs w:val="22"/>
          <w:lang w:eastAsia="en-US"/>
        </w:rPr>
        <w:t>, возмещению не подлежит.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 xml:space="preserve">1.6. </w:t>
      </w:r>
      <w:proofErr w:type="gramStart"/>
      <w:r w:rsidRPr="00251B24">
        <w:rPr>
          <w:rFonts w:eastAsia="Calibri"/>
          <w:sz w:val="22"/>
          <w:szCs w:val="22"/>
          <w:lang w:eastAsia="en-US"/>
        </w:rPr>
        <w:t>Если Наниматель пользуется жилым помещением не в соответствии с условиями настоящего договора,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договора, то Наниматель возмещает в бюджет Омской области недовнесенную им плату за пользование жилым помещением, которую он должен был внести в соответствии с настоящим договором за весь срок найма</w:t>
      </w:r>
      <w:proofErr w:type="gramEnd"/>
      <w:r w:rsidRPr="00251B24">
        <w:rPr>
          <w:rFonts w:eastAsia="Calibri"/>
          <w:sz w:val="22"/>
          <w:szCs w:val="22"/>
          <w:lang w:eastAsia="en-US"/>
        </w:rPr>
        <w:t xml:space="preserve"> жилого помещения, а также иные убытки в соответствии с федеральным законодательством.</w:t>
      </w:r>
    </w:p>
    <w:p w:rsidR="001F7FCD" w:rsidRPr="00251B24" w:rsidRDefault="001F7FCD" w:rsidP="001F7FCD">
      <w:pPr>
        <w:jc w:val="center"/>
        <w:rPr>
          <w:rFonts w:eastAsia="Calibri"/>
          <w:sz w:val="22"/>
          <w:szCs w:val="22"/>
          <w:lang w:eastAsia="en-US"/>
        </w:rPr>
      </w:pPr>
    </w:p>
    <w:p w:rsidR="001F7FCD" w:rsidRPr="00251B24" w:rsidRDefault="001F7FCD" w:rsidP="001F7FCD">
      <w:pPr>
        <w:jc w:val="center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 Обязательства сторон</w:t>
      </w:r>
    </w:p>
    <w:p w:rsidR="001F7FCD" w:rsidRPr="00251B24" w:rsidRDefault="001F7FCD" w:rsidP="001F7FCD">
      <w:pPr>
        <w:jc w:val="center"/>
        <w:rPr>
          <w:rFonts w:eastAsia="Calibri"/>
          <w:sz w:val="22"/>
          <w:szCs w:val="22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 xml:space="preserve">2.1. </w:t>
      </w:r>
      <w:proofErr w:type="spellStart"/>
      <w:r w:rsidRPr="00251B24">
        <w:rPr>
          <w:rFonts w:eastAsia="Calibri"/>
          <w:sz w:val="22"/>
          <w:szCs w:val="22"/>
          <w:lang w:eastAsia="en-US"/>
        </w:rPr>
        <w:t>Наймодатель</w:t>
      </w:r>
      <w:proofErr w:type="spellEnd"/>
      <w:r w:rsidRPr="00251B24">
        <w:rPr>
          <w:rFonts w:eastAsia="Calibri"/>
          <w:sz w:val="22"/>
          <w:szCs w:val="22"/>
          <w:lang w:eastAsia="en-US"/>
        </w:rPr>
        <w:t xml:space="preserve"> обязан: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2.1.1. Предупредить Нанимателя обо всех известных ему правах третьих лиц на сдаваемое в наем жилое помещение.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2.1.2. Подписать акт приема-передачи при передаче, а также при возврате жилого помещения.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2.1.3. Обеспечить в пятидневный срок передачу путем фактического предоставления Нанимателю жилого помещения по акту приема-передачи, являющемуся неотъемлемой частью настоящего договора.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2.1.4. Предоставить Нанимателю информацию о возможных (запланированных) работах по капитальному ремонту в период действия настоящего договора, препятствующих пользованию жилым помещением.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2.2. Наниматель обязуется: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2.2.1. Подписать акт приема-передачи при принятии, а также возврате жилого помещения.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2.2.2. Использовать жилое помещение в соответствии с условиями настоящего договора и целевым назначением, указанным в пункте 1.1 настоящего договора.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2.2.3. Своевременно и полностью выплачивать плату за пользование жилым помещением, установленную настоящим договором и последующими изменениями и дополнениями к нему.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 xml:space="preserve">2.2.4. Не производить переустройство и реконструкцию жилого помещения без письменного согласия </w:t>
      </w:r>
      <w:proofErr w:type="spellStart"/>
      <w:r w:rsidRPr="00251B24">
        <w:rPr>
          <w:rFonts w:eastAsia="Calibri"/>
          <w:sz w:val="22"/>
          <w:szCs w:val="22"/>
          <w:lang w:eastAsia="en-US"/>
        </w:rPr>
        <w:t>Наймодателя</w:t>
      </w:r>
      <w:proofErr w:type="spellEnd"/>
      <w:r w:rsidRPr="00251B24">
        <w:rPr>
          <w:rFonts w:eastAsia="Calibri"/>
          <w:sz w:val="22"/>
          <w:szCs w:val="22"/>
          <w:lang w:eastAsia="en-US"/>
        </w:rPr>
        <w:t>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 xml:space="preserve">2.2.5. Обеспечивать </w:t>
      </w:r>
      <w:proofErr w:type="spellStart"/>
      <w:r w:rsidRPr="00251B24">
        <w:rPr>
          <w:rFonts w:eastAsia="Calibri"/>
          <w:sz w:val="22"/>
          <w:szCs w:val="22"/>
          <w:lang w:eastAsia="en-US"/>
        </w:rPr>
        <w:t>Наймодателю</w:t>
      </w:r>
      <w:proofErr w:type="spellEnd"/>
      <w:r w:rsidRPr="00251B24">
        <w:rPr>
          <w:rFonts w:eastAsia="Calibri"/>
          <w:sz w:val="22"/>
          <w:szCs w:val="22"/>
          <w:lang w:eastAsia="en-US"/>
        </w:rPr>
        <w:t xml:space="preserve"> и организациям, осуществляющим ремонт и эксплуатацию жилого дома, а также </w:t>
      </w:r>
      <w:proofErr w:type="gramStart"/>
      <w:r w:rsidRPr="00251B24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251B24">
        <w:rPr>
          <w:rFonts w:eastAsia="Calibri"/>
          <w:sz w:val="22"/>
          <w:szCs w:val="22"/>
          <w:lang w:eastAsia="en-US"/>
        </w:rPr>
        <w:t xml:space="preserve"> состоянием и содержанием жилищного фонда, беспрепятственный доступ в помещение, переданное по настоящему договору, для осмотра его технического состояния.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2.2.6. Своевременно и за свой счет производить текущий ремонт жилого помещения.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2.2.7. Содержать жилое помещение за счет собственных сре</w:t>
      </w:r>
      <w:proofErr w:type="gramStart"/>
      <w:r w:rsidRPr="00251B24">
        <w:rPr>
          <w:rFonts w:eastAsia="Calibri"/>
          <w:sz w:val="22"/>
          <w:szCs w:val="22"/>
          <w:lang w:eastAsia="en-US"/>
        </w:rPr>
        <w:t>дств в с</w:t>
      </w:r>
      <w:proofErr w:type="gramEnd"/>
      <w:r w:rsidRPr="00251B24">
        <w:rPr>
          <w:rFonts w:eastAsia="Calibri"/>
          <w:sz w:val="22"/>
          <w:szCs w:val="22"/>
          <w:lang w:eastAsia="en-US"/>
        </w:rPr>
        <w:t>оответствии с эксплуатационными, санитарными, противопожарными, экологическими и иными нормами. Принимать участие в осуществлении благоустройства (инженерного обустройства), содержании в надлежащем санитарном состоянии и озеленении прилегающей территории.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 xml:space="preserve">2.2.8. В десятидневный срок с момента подписания акта приема-передачи жилого помещения заключить договоры по его содержанию с соответствующими организациями. Копии данных договоров в обязательном порядке предоставляются Нанимателем </w:t>
      </w:r>
      <w:proofErr w:type="spellStart"/>
      <w:r w:rsidRPr="00251B24">
        <w:rPr>
          <w:rFonts w:eastAsia="Calibri"/>
          <w:sz w:val="22"/>
          <w:szCs w:val="22"/>
          <w:lang w:eastAsia="en-US"/>
        </w:rPr>
        <w:t>Наймодателю</w:t>
      </w:r>
      <w:proofErr w:type="spellEnd"/>
      <w:r w:rsidRPr="00251B24">
        <w:rPr>
          <w:rFonts w:eastAsia="Calibri"/>
          <w:sz w:val="22"/>
          <w:szCs w:val="22"/>
          <w:lang w:eastAsia="en-US"/>
        </w:rPr>
        <w:t xml:space="preserve"> в течение трех рабочих дней с момента их заключения.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 xml:space="preserve">2.2.9. При досрочном расторжении договора оплатить </w:t>
      </w:r>
      <w:proofErr w:type="spellStart"/>
      <w:r w:rsidRPr="00251B24">
        <w:rPr>
          <w:rFonts w:eastAsia="Calibri"/>
          <w:sz w:val="22"/>
          <w:szCs w:val="22"/>
          <w:lang w:eastAsia="en-US"/>
        </w:rPr>
        <w:t>Наймодателю</w:t>
      </w:r>
      <w:proofErr w:type="spellEnd"/>
      <w:r w:rsidRPr="00251B24">
        <w:rPr>
          <w:rFonts w:eastAsia="Calibri"/>
          <w:sz w:val="22"/>
          <w:szCs w:val="22"/>
          <w:lang w:eastAsia="en-US"/>
        </w:rPr>
        <w:t xml:space="preserve"> стоимость не произведенного им и входящего в его обязанности текущего ремонта жилого помещения или произвести его за свой счет, а также оплатить задолженность по всем дополнительным обязательствам, о которых он был извещен заранее.</w:t>
      </w:r>
    </w:p>
    <w:p w:rsidR="001F7FCD" w:rsidRPr="00251B24" w:rsidRDefault="001F7FCD" w:rsidP="001F7FCD">
      <w:pPr>
        <w:jc w:val="both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 xml:space="preserve">2.2.10. Не </w:t>
      </w:r>
      <w:r w:rsidR="006E4FFC" w:rsidRPr="00251B24">
        <w:rPr>
          <w:rFonts w:eastAsia="Calibri"/>
          <w:sz w:val="22"/>
          <w:szCs w:val="22"/>
          <w:lang w:eastAsia="en-US"/>
        </w:rPr>
        <w:t>позднее,</w:t>
      </w:r>
      <w:r w:rsidRPr="00251B24">
        <w:rPr>
          <w:rFonts w:eastAsia="Calibri"/>
          <w:sz w:val="22"/>
          <w:szCs w:val="22"/>
          <w:lang w:eastAsia="en-US"/>
        </w:rPr>
        <w:t xml:space="preserve"> чем за один месяц до предстоящего освобождения жилого помещения письменно сообщить </w:t>
      </w:r>
      <w:proofErr w:type="spellStart"/>
      <w:r w:rsidRPr="00251B24">
        <w:rPr>
          <w:rFonts w:eastAsia="Calibri"/>
          <w:sz w:val="22"/>
          <w:szCs w:val="22"/>
          <w:lang w:eastAsia="en-US"/>
        </w:rPr>
        <w:t>Наймодателю</w:t>
      </w:r>
      <w:proofErr w:type="spellEnd"/>
      <w:r w:rsidRPr="00251B24">
        <w:rPr>
          <w:rFonts w:eastAsia="Calibri"/>
          <w:sz w:val="22"/>
          <w:szCs w:val="22"/>
          <w:lang w:eastAsia="en-US"/>
        </w:rPr>
        <w:t xml:space="preserve"> о предстоящем освобождении и передать жилое помещение в момент освобождения по акту приема-передачи в исправном состоянии с учетом нормального износа или в состоянии, обусловленном настоящим договором.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6E4FFC" w:rsidRDefault="006E4FFC" w:rsidP="001F7FCD">
      <w:pPr>
        <w:jc w:val="center"/>
        <w:rPr>
          <w:rFonts w:eastAsia="Calibri"/>
          <w:lang w:eastAsia="en-US"/>
        </w:rPr>
      </w:pP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lastRenderedPageBreak/>
        <w:t>3. Размер платежей и расчеты по Договору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3.1. За владение и пользование указанным в п. 1.1 жилым помещением Наниматель ежемесячно вносит плату в размере</w:t>
      </w:r>
      <w:r w:rsidRPr="00251B2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51B24">
        <w:rPr>
          <w:rFonts w:eastAsia="Calibri"/>
          <w:lang w:eastAsia="en-US"/>
        </w:rPr>
        <w:t>рыночной арендной платы объекта недвижимости, определяемой в соответствии с требованиями действующего законодательства об оценочной деятельности.</w:t>
      </w:r>
      <w:r w:rsidRPr="00251B2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251B24">
        <w:rPr>
          <w:rFonts w:eastAsia="Calibri"/>
          <w:lang w:eastAsia="en-US"/>
        </w:rPr>
        <w:t xml:space="preserve">Сумма, подлежащая оплате за данное жилое помещение </w:t>
      </w:r>
      <w:proofErr w:type="spellStart"/>
      <w:r w:rsidRPr="00251B24">
        <w:rPr>
          <w:rFonts w:eastAsia="Calibri"/>
          <w:lang w:eastAsia="en-US"/>
        </w:rPr>
        <w:t>составляет</w:t>
      </w:r>
      <w:proofErr w:type="gramEnd"/>
      <w:r w:rsidRPr="00251B24">
        <w:rPr>
          <w:rFonts w:eastAsia="Calibri"/>
          <w:lang w:eastAsia="en-US"/>
        </w:rPr>
        <w:t>__________________рублей</w:t>
      </w:r>
      <w:proofErr w:type="spellEnd"/>
      <w:r w:rsidRPr="00251B24">
        <w:rPr>
          <w:rFonts w:eastAsia="Calibri"/>
          <w:lang w:eastAsia="en-US"/>
        </w:rPr>
        <w:t>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Льготные условия исчисления платы за наем устанавливаются: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1) в размере 10 процентов от рыночной арендной платы объекта недвижимости - гражданам, ранее занимаемое жилое </w:t>
      </w:r>
      <w:proofErr w:type="gramStart"/>
      <w:r w:rsidRPr="00251B24">
        <w:rPr>
          <w:rFonts w:eastAsia="Calibri"/>
          <w:lang w:eastAsia="en-US"/>
        </w:rPr>
        <w:t>помещение</w:t>
      </w:r>
      <w:proofErr w:type="gramEnd"/>
      <w:r w:rsidRPr="00251B24">
        <w:rPr>
          <w:rFonts w:eastAsia="Calibri"/>
          <w:lang w:eastAsia="en-US"/>
        </w:rPr>
        <w:t xml:space="preserve"> которых признано непригодным для проживания; приемным семьям, детям-сиротам и детям, оставшимся без попечения родителей; лицам из числа детей-сирот и детей, оставшихся без попечения родителей, состоящим на учете граждан в качестве нуждающихся в жилых помещениях, предоставляемых по договорам социального найма по категории "дети-сироты и дети, оставшиеся без попечения родителей"; участникам и инвалидам Великой Отечественной войны и приравненным к ним участникам боевых действий; участковым уполномоченным полиции; </w:t>
      </w:r>
    </w:p>
    <w:p w:rsidR="001F7FCD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2) в размере 20 процентов от рыночной арендной платы объекта недвижимости - гражданам, признанным инвалидами в установленном законом порядке</w:t>
      </w:r>
      <w:proofErr w:type="gramStart"/>
      <w:r w:rsidRPr="00251B24">
        <w:rPr>
          <w:rFonts w:eastAsia="Calibri"/>
          <w:lang w:eastAsia="en-US"/>
        </w:rPr>
        <w:t xml:space="preserve">,; </w:t>
      </w:r>
      <w:proofErr w:type="gramEnd"/>
      <w:r w:rsidRPr="00251B24">
        <w:rPr>
          <w:rFonts w:eastAsia="Calibri"/>
          <w:lang w:eastAsia="en-US"/>
        </w:rPr>
        <w:t xml:space="preserve">гражданам, имеющим ребенка-инвалида; пенсионерам; </w:t>
      </w:r>
    </w:p>
    <w:p w:rsidR="001F7FCD" w:rsidRPr="001025C6" w:rsidRDefault="001F7FCD" w:rsidP="001F7FCD">
      <w:pPr>
        <w:jc w:val="both"/>
        <w:rPr>
          <w:rFonts w:eastAsia="Calibri"/>
          <w:b/>
          <w:lang w:eastAsia="en-US"/>
        </w:rPr>
      </w:pPr>
      <w:r w:rsidRPr="001025C6">
        <w:rPr>
          <w:rFonts w:eastAsia="Calibri"/>
          <w:lang w:eastAsia="en-US"/>
        </w:rPr>
        <w:t xml:space="preserve">3.2. Плата за пользование жилым помещением вносится Нанимателем не позднее 1-го числа месяца, за который производится оплата, на счет УФК по Омской области </w:t>
      </w:r>
      <w:r w:rsidRPr="001025C6">
        <w:rPr>
          <w:rFonts w:eastAsia="Calibri"/>
          <w:b/>
          <w:lang w:eastAsia="en-US"/>
        </w:rPr>
        <w:t xml:space="preserve">(Администрация </w:t>
      </w:r>
      <w:r w:rsidR="00E16EC4">
        <w:rPr>
          <w:rFonts w:eastAsia="Calibri"/>
          <w:b/>
          <w:lang w:eastAsia="en-US"/>
        </w:rPr>
        <w:t>Сорочинского</w:t>
      </w:r>
      <w:r w:rsidRPr="001025C6">
        <w:rPr>
          <w:rFonts w:eastAsia="Calibri"/>
          <w:b/>
          <w:lang w:eastAsia="en-US"/>
        </w:rPr>
        <w:t xml:space="preserve"> сельского поселения Калачинского муниципального района Омской области</w:t>
      </w:r>
      <w:proofErr w:type="gramStart"/>
      <w:r w:rsidRPr="001025C6">
        <w:rPr>
          <w:rFonts w:eastAsia="Calibri"/>
          <w:b/>
          <w:lang w:eastAsia="en-US"/>
        </w:rPr>
        <w:t xml:space="preserve"> )</w:t>
      </w:r>
      <w:proofErr w:type="gramEnd"/>
      <w:r w:rsidRPr="001025C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1025C6">
        <w:rPr>
          <w:rFonts w:eastAsia="Calibri"/>
          <w:b/>
          <w:lang w:eastAsia="en-US"/>
        </w:rPr>
        <w:t>по следующим реквизитам:</w:t>
      </w:r>
    </w:p>
    <w:p w:rsidR="001F7FCD" w:rsidRPr="001025C6" w:rsidRDefault="00DE0187" w:rsidP="001F7FC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ИНН 5515103567</w:t>
      </w:r>
    </w:p>
    <w:p w:rsidR="001F7FCD" w:rsidRPr="001025C6" w:rsidRDefault="00DE0187" w:rsidP="001F7FC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КПП 551501001</w:t>
      </w:r>
    </w:p>
    <w:p w:rsidR="001F7FCD" w:rsidRPr="001025C6" w:rsidRDefault="00DE0187" w:rsidP="001F7FC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Счет 03100643000000015200</w:t>
      </w:r>
    </w:p>
    <w:p w:rsidR="001F7FCD" w:rsidRPr="001025C6" w:rsidRDefault="00C758A0" w:rsidP="001F7FC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БИК 015209001</w:t>
      </w:r>
    </w:p>
    <w:p w:rsidR="001F7FCD" w:rsidRPr="001025C6" w:rsidRDefault="001F7FCD" w:rsidP="001F7FCD">
      <w:pPr>
        <w:jc w:val="both"/>
        <w:rPr>
          <w:rFonts w:eastAsia="Calibri"/>
          <w:b/>
          <w:lang w:eastAsia="en-US"/>
        </w:rPr>
      </w:pPr>
      <w:r w:rsidRPr="001025C6">
        <w:rPr>
          <w:rFonts w:eastAsia="Calibri"/>
          <w:b/>
          <w:lang w:eastAsia="en-US"/>
        </w:rPr>
        <w:t>Банк получателя</w:t>
      </w:r>
      <w:r w:rsidR="008962E6">
        <w:rPr>
          <w:rFonts w:eastAsia="Calibri"/>
          <w:b/>
          <w:lang w:eastAsia="en-US"/>
        </w:rPr>
        <w:t>:  Отделение Омск Банка России/УФК по Омской области г. Омск</w:t>
      </w:r>
    </w:p>
    <w:p w:rsidR="001F7FCD" w:rsidRPr="001025C6" w:rsidRDefault="00C02ACE" w:rsidP="001F7FC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КБК 612</w:t>
      </w:r>
      <w:r w:rsidR="000271EB">
        <w:rPr>
          <w:rFonts w:eastAsia="Calibri"/>
          <w:b/>
          <w:lang w:eastAsia="en-US"/>
        </w:rPr>
        <w:t>11109080100000120</w:t>
      </w:r>
    </w:p>
    <w:p w:rsidR="001F7FCD" w:rsidRPr="001025C6" w:rsidRDefault="000271EB" w:rsidP="001F7FC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ОКТМО 52618431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3.3. Наниматель оплачивает коммунальные услуги и эксплуатационные расходы организациям жилищно-коммунального хозяйства по отдельным договорам.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3.4. Плата за пользование жилым помещением, плата за коммунальные услуги и эксплуатационные расходы вносится Нанимателем независимо от факта пользования жилым помещением.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3.5. При расторжении настоящего договора Наниматель обязан представить </w:t>
      </w:r>
      <w:proofErr w:type="spellStart"/>
      <w:r w:rsidRPr="00251B24">
        <w:rPr>
          <w:rFonts w:eastAsia="Calibri"/>
          <w:lang w:eastAsia="en-US"/>
        </w:rPr>
        <w:t>Наймодателю</w:t>
      </w:r>
      <w:proofErr w:type="spellEnd"/>
      <w:r w:rsidRPr="00251B24">
        <w:rPr>
          <w:rFonts w:eastAsia="Calibri"/>
          <w:lang w:eastAsia="en-US"/>
        </w:rPr>
        <w:t xml:space="preserve"> справку от обслуживающих организаций об отсутствии задолженности по оплате коммунальных услуг.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3.6. В случае невнесения Нанимателем платы за пользование жилым помещением в срок, установленный настоящим договором, плата, поступившая с опозданием, учитывается </w:t>
      </w:r>
      <w:proofErr w:type="spellStart"/>
      <w:r w:rsidRPr="00251B24">
        <w:rPr>
          <w:rFonts w:eastAsia="Calibri"/>
          <w:lang w:eastAsia="en-US"/>
        </w:rPr>
        <w:t>Наймодателем</w:t>
      </w:r>
      <w:proofErr w:type="spellEnd"/>
      <w:r w:rsidRPr="00251B24">
        <w:rPr>
          <w:rFonts w:eastAsia="Calibri"/>
          <w:lang w:eastAsia="en-US"/>
        </w:rPr>
        <w:t xml:space="preserve"> в счет погашения задолженности за предшествующий месяц.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4. Ответственность сторон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4.1. </w:t>
      </w:r>
      <w:proofErr w:type="spellStart"/>
      <w:r w:rsidRPr="00251B24">
        <w:rPr>
          <w:rFonts w:eastAsia="Calibri"/>
          <w:lang w:eastAsia="en-US"/>
        </w:rPr>
        <w:t>Наймодатель</w:t>
      </w:r>
      <w:proofErr w:type="spellEnd"/>
      <w:r w:rsidRPr="00251B24">
        <w:rPr>
          <w:rFonts w:eastAsia="Calibri"/>
          <w:lang w:eastAsia="en-US"/>
        </w:rPr>
        <w:t xml:space="preserve"> несет ответственность за непредставление жилого помещения в пятидневный срок со дня подписания акта приема-передачи жилого помещения по вине </w:t>
      </w:r>
      <w:proofErr w:type="spellStart"/>
      <w:r w:rsidRPr="00251B24">
        <w:rPr>
          <w:rFonts w:eastAsia="Calibri"/>
          <w:lang w:eastAsia="en-US"/>
        </w:rPr>
        <w:t>Наймодателя</w:t>
      </w:r>
      <w:proofErr w:type="spellEnd"/>
      <w:r w:rsidRPr="00251B24">
        <w:rPr>
          <w:rFonts w:eastAsia="Calibri"/>
          <w:lang w:eastAsia="en-US"/>
        </w:rPr>
        <w:t>, Наниматель вправе истребовать от него это имущество.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4.2. Ответственность Нанимателя: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4.2.1. В случае невнесения Нанимателем платежей в сроки, установленные настоящим договором, им уплачивается пеня в размере 0,1 процента просроченной суммы за каждый день просрочки.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lastRenderedPageBreak/>
        <w:t xml:space="preserve">4.2.2. За нарушение условий настоящего договора, повлекшее убытки для </w:t>
      </w:r>
      <w:proofErr w:type="spellStart"/>
      <w:r w:rsidRPr="00251B24">
        <w:rPr>
          <w:rFonts w:eastAsia="Calibri"/>
          <w:lang w:eastAsia="en-US"/>
        </w:rPr>
        <w:t>Наймодателя</w:t>
      </w:r>
      <w:proofErr w:type="spellEnd"/>
      <w:r w:rsidRPr="00251B24">
        <w:rPr>
          <w:rFonts w:eastAsia="Calibri"/>
          <w:lang w:eastAsia="en-US"/>
        </w:rPr>
        <w:t xml:space="preserve"> (за исключением случая, указанного в подпункте 4.2.1 настоящего договора), Наниматель уплачивает неустойку в размере 10 процентов от суммы годовой платы за пользование жилым помещением.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4.2.3. Если состояние возвращаемого жилого помещения не соответствует условиям настоящего договора, Наниматель возмещает причиненные убытки в соответствии с федеральным законодательством.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4.3. Уплата неустойки, установленной настоящим договором, не освобождает стороны от выполнения возложенных на них обязательств и (или) устранения нарушений.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5. Порядок изменения и расторжения договора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5.1. Настоящий договор прекращает свое действие по окончании его срока, а также в любой другой срок по соглашению сторон.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Расторжение настоящего договора до окончания срока его действия и изменение его условий допускается только по письменному соглашению сторон. Дополнения и изменения настоящего договора оформляются дополнительным соглашением, за исключением пункта 5.2 настоящего договора.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5.2. Плата за пользование жилым помещением может быть изменена не чаще одного раза в год в порядке, установленном администрацией </w:t>
      </w:r>
      <w:r w:rsidR="00E16EC4">
        <w:rPr>
          <w:rFonts w:eastAsia="Calibri"/>
          <w:lang w:eastAsia="en-US"/>
        </w:rPr>
        <w:t>Сорочинского</w:t>
      </w:r>
      <w:r>
        <w:rPr>
          <w:rFonts w:eastAsia="Calibri"/>
          <w:lang w:eastAsia="en-US"/>
        </w:rPr>
        <w:t xml:space="preserve"> сельского поселения </w:t>
      </w:r>
      <w:r w:rsidRPr="00251B24">
        <w:rPr>
          <w:rFonts w:eastAsia="Calibri"/>
          <w:lang w:eastAsia="en-US"/>
        </w:rPr>
        <w:t>Кал</w:t>
      </w:r>
      <w:r>
        <w:rPr>
          <w:rFonts w:eastAsia="Calibri"/>
          <w:lang w:eastAsia="en-US"/>
        </w:rPr>
        <w:t>ачинского муниципального района Омской области.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proofErr w:type="spellStart"/>
      <w:r w:rsidRPr="00251B24">
        <w:rPr>
          <w:rFonts w:eastAsia="Calibri"/>
          <w:lang w:eastAsia="en-US"/>
        </w:rPr>
        <w:t>Наймодатель</w:t>
      </w:r>
      <w:proofErr w:type="spellEnd"/>
      <w:r w:rsidRPr="00251B24">
        <w:rPr>
          <w:rFonts w:eastAsia="Calibri"/>
          <w:lang w:eastAsia="en-US"/>
        </w:rPr>
        <w:t xml:space="preserve"> письменно извещает Нанимателя об изменении размера платы за пользование жилым помещением, а Наниматель обязан принять уведомление к исполнению в указанный в нем срок.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5.3. Наниматель жилого помещения вправе с согласия других граждан, постоянно проживающих с ним, в любое время расторгнуть договор найма, письменно уведомив </w:t>
      </w:r>
      <w:proofErr w:type="spellStart"/>
      <w:r w:rsidRPr="00251B24">
        <w:rPr>
          <w:rFonts w:eastAsia="Calibri"/>
          <w:lang w:eastAsia="en-US"/>
        </w:rPr>
        <w:t>Наймодателя</w:t>
      </w:r>
      <w:proofErr w:type="spellEnd"/>
      <w:r w:rsidRPr="00251B24">
        <w:rPr>
          <w:rFonts w:eastAsia="Calibri"/>
          <w:lang w:eastAsia="en-US"/>
        </w:rPr>
        <w:t xml:space="preserve"> за три месяца.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5.4. Договор найма жилого </w:t>
      </w:r>
      <w:r w:rsidR="006467CE" w:rsidRPr="00251B24">
        <w:rPr>
          <w:rFonts w:eastAsia="Calibri"/>
          <w:lang w:eastAsia="en-US"/>
        </w:rPr>
        <w:t>помещения,</w:t>
      </w:r>
      <w:r w:rsidRPr="00251B24">
        <w:rPr>
          <w:rFonts w:eastAsia="Calibri"/>
          <w:lang w:eastAsia="en-US"/>
        </w:rPr>
        <w:t xml:space="preserve"> может </w:t>
      </w:r>
      <w:r w:rsidR="006467CE" w:rsidRPr="00251B24">
        <w:rPr>
          <w:rFonts w:eastAsia="Calibri"/>
          <w:lang w:eastAsia="en-US"/>
        </w:rPr>
        <w:t>быть,</w:t>
      </w:r>
      <w:r w:rsidRPr="00251B24">
        <w:rPr>
          <w:rFonts w:eastAsia="Calibri"/>
          <w:lang w:eastAsia="en-US"/>
        </w:rPr>
        <w:t xml:space="preserve"> расторгнут в судебном порядке по требованию </w:t>
      </w:r>
      <w:proofErr w:type="spellStart"/>
      <w:r w:rsidRPr="00251B24">
        <w:rPr>
          <w:rFonts w:eastAsia="Calibri"/>
          <w:lang w:eastAsia="en-US"/>
        </w:rPr>
        <w:t>Наймодателя</w:t>
      </w:r>
      <w:proofErr w:type="spellEnd"/>
      <w:r w:rsidRPr="00251B24">
        <w:rPr>
          <w:rFonts w:eastAsia="Calibri"/>
          <w:lang w:eastAsia="en-US"/>
        </w:rPr>
        <w:t xml:space="preserve"> в случаях: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5.4.1. Если Наниматель или другие граждане, за действия которых он отвечает, после предупреждения продолжают использовать жилое помещение не по назначению или нарушают права и интересы соседей.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5.4.2. Невнесения или нарушения сроков внесения платы за пользование жилым помещением Нанимателем за шесть месяцев по истечении установленного договором срока платежа.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5.4.3. Разрушения или порчи жилого помещения Нанимателем или другими гражданами, за действия которых он отвечает.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5.5. Договор найма жилого </w:t>
      </w:r>
      <w:r w:rsidR="006467CE" w:rsidRPr="00251B24">
        <w:rPr>
          <w:rFonts w:eastAsia="Calibri"/>
          <w:lang w:eastAsia="en-US"/>
        </w:rPr>
        <w:t>помещения,</w:t>
      </w:r>
      <w:r w:rsidRPr="00251B24">
        <w:rPr>
          <w:rFonts w:eastAsia="Calibri"/>
          <w:lang w:eastAsia="en-US"/>
        </w:rPr>
        <w:t xml:space="preserve"> может </w:t>
      </w:r>
      <w:r w:rsidR="006467CE" w:rsidRPr="00251B24">
        <w:rPr>
          <w:rFonts w:eastAsia="Calibri"/>
          <w:lang w:eastAsia="en-US"/>
        </w:rPr>
        <w:t>быть,</w:t>
      </w:r>
      <w:r w:rsidRPr="00251B24">
        <w:rPr>
          <w:rFonts w:eastAsia="Calibri"/>
          <w:lang w:eastAsia="en-US"/>
        </w:rPr>
        <w:t xml:space="preserve"> расторгнут по требованию любой из сторон в Договоре: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- если жилое помещение перестает быть пригодным для постоянного проживания, а также в случаях его аварийного состояния;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- в других случаях, предусмотренных действующим законодательством.</w:t>
      </w:r>
    </w:p>
    <w:p w:rsidR="001F7FCD" w:rsidRPr="00251B24" w:rsidRDefault="001F7FCD" w:rsidP="001F7FCD">
      <w:pPr>
        <w:rPr>
          <w:rFonts w:eastAsia="Calibri"/>
          <w:lang w:eastAsia="en-US"/>
        </w:rPr>
      </w:pP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6. Дополнительные условия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6.1. Взаимоотношения сторон, не урегулированные настоящим договором, регламентируются федеральным законодательством.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 xml:space="preserve">6.2. Споры, возникающие при исполнении настоящего договора, подлежат рассмотрению в суде по месту нахождения </w:t>
      </w:r>
      <w:proofErr w:type="spellStart"/>
      <w:r w:rsidRPr="00251B24">
        <w:rPr>
          <w:rFonts w:eastAsia="Calibri"/>
          <w:lang w:eastAsia="en-US"/>
        </w:rPr>
        <w:t>Наймодателя</w:t>
      </w:r>
      <w:proofErr w:type="spellEnd"/>
      <w:r w:rsidRPr="00251B24">
        <w:rPr>
          <w:rFonts w:eastAsia="Calibri"/>
          <w:lang w:eastAsia="en-US"/>
        </w:rPr>
        <w:t>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6.3. Настоящий договор составлен в двух экземплярах, каждый из которых имеет одинаковую юридическую силу.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lastRenderedPageBreak/>
        <w:t>7. Приложения к договору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7.1. Неотъемлемой частью настоящего договора являются следующие приложения: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1) акт приема-передачи в наем жилого помещения коммерческо</w:t>
      </w:r>
      <w:r w:rsidR="004B7678">
        <w:rPr>
          <w:rFonts w:eastAsia="Calibri"/>
          <w:lang w:eastAsia="en-US"/>
        </w:rPr>
        <w:t>го использования;</w:t>
      </w:r>
    </w:p>
    <w:p w:rsidR="001F7FCD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2) отчет об оценке рыночной стоимости жилого помещения и о рыночном размере платы за пользование жилым помещением по договору найма.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spacing w:after="200" w:line="276" w:lineRule="auto"/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8. Юридические адреса и реквизиты сторон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4820"/>
      </w:tblGrid>
      <w:tr w:rsidR="001F7FCD" w:rsidRPr="00251B24" w:rsidTr="00230FD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1F7FCD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251B24">
              <w:rPr>
                <w:color w:val="000000"/>
                <w:sz w:val="27"/>
                <w:szCs w:val="27"/>
              </w:rPr>
              <w:t>Наймодатель</w:t>
            </w:r>
            <w:proofErr w:type="spellEnd"/>
            <w:r w:rsidRPr="00251B24">
              <w:rPr>
                <w:color w:val="000000"/>
                <w:sz w:val="27"/>
                <w:szCs w:val="27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1F7FCD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Наниматель:</w:t>
            </w:r>
          </w:p>
        </w:tc>
      </w:tr>
      <w:tr w:rsidR="001F7FCD" w:rsidRPr="00251B24" w:rsidTr="00230FD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230FD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E16EC4">
              <w:rPr>
                <w:color w:val="000000"/>
              </w:rPr>
              <w:t>Сорочинского</w:t>
            </w:r>
            <w:r>
              <w:rPr>
                <w:color w:val="000000"/>
              </w:rPr>
              <w:t xml:space="preserve"> сельского поселения Калачинского муниципального района Омской области</w:t>
            </w:r>
          </w:p>
          <w:p w:rsidR="001F7FCD" w:rsidRDefault="006467CE" w:rsidP="00230FD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646931, </w:t>
            </w:r>
            <w:r w:rsidR="001F7FCD">
              <w:rPr>
                <w:color w:val="000000"/>
              </w:rPr>
              <w:t>Омская область</w:t>
            </w:r>
            <w:r w:rsidR="00EE1065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 район с.</w:t>
            </w:r>
            <w:r w:rsidR="00D77B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Сорочино,  ул. Центральная, д.10</w:t>
            </w:r>
          </w:p>
          <w:p w:rsidR="001F7FCD" w:rsidRPr="00251B24" w:rsidRDefault="006467CE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ИНН -5515103567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1F7FCD" w:rsidP="00230FD8">
            <w:pPr>
              <w:jc w:val="center"/>
              <w:rPr>
                <w:b/>
                <w:sz w:val="27"/>
                <w:szCs w:val="27"/>
              </w:rPr>
            </w:pPr>
            <w:r w:rsidRPr="00251B24">
              <w:rPr>
                <w:b/>
                <w:sz w:val="27"/>
                <w:szCs w:val="27"/>
              </w:rPr>
              <w:t xml:space="preserve">Ф.И.О. </w:t>
            </w:r>
          </w:p>
          <w:p w:rsidR="001F7FCD" w:rsidRPr="00251B24" w:rsidRDefault="001F7FCD" w:rsidP="00230FD8">
            <w:pPr>
              <w:jc w:val="center"/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Адрес:_________________________</w:t>
            </w:r>
          </w:p>
          <w:p w:rsidR="001F7FCD" w:rsidRPr="00251B24" w:rsidRDefault="001F7FCD" w:rsidP="00230FD8">
            <w:pPr>
              <w:jc w:val="center"/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_______________________________</w:t>
            </w:r>
          </w:p>
          <w:p w:rsidR="001F7FCD" w:rsidRPr="00251B24" w:rsidRDefault="001F7FCD" w:rsidP="00230FD8">
            <w:pPr>
              <w:jc w:val="center"/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_______________________________</w:t>
            </w:r>
          </w:p>
          <w:p w:rsidR="001F7FCD" w:rsidRPr="00251B24" w:rsidRDefault="001F7FCD" w:rsidP="00230FD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1F7FCD" w:rsidRPr="00251B24" w:rsidTr="00230FD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230FD8">
            <w:pPr>
              <w:snapToGrid w:val="0"/>
            </w:pPr>
            <w:r>
              <w:t xml:space="preserve">Глава </w:t>
            </w:r>
            <w:r w:rsidR="00E16EC4">
              <w:t>Сорочинского</w:t>
            </w:r>
          </w:p>
          <w:p w:rsidR="001F7FCD" w:rsidRPr="00251B24" w:rsidRDefault="001F7FCD" w:rsidP="00230FD8">
            <w:pPr>
              <w:snapToGrid w:val="0"/>
            </w:pPr>
            <w:r>
              <w:t>сельского поселения</w:t>
            </w:r>
          </w:p>
          <w:p w:rsidR="001F7FCD" w:rsidRPr="00251B24" w:rsidRDefault="00462C47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_________________Комиссаров А.П.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1F7FCD" w:rsidP="00230FD8">
            <w:pPr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 xml:space="preserve">     </w:t>
            </w:r>
          </w:p>
          <w:p w:rsidR="001F7FCD" w:rsidRPr="00251B24" w:rsidRDefault="001F7FCD" w:rsidP="00230FD8">
            <w:pPr>
              <w:rPr>
                <w:color w:val="000000"/>
                <w:sz w:val="27"/>
                <w:szCs w:val="27"/>
              </w:rPr>
            </w:pPr>
          </w:p>
          <w:p w:rsidR="001F7FCD" w:rsidRPr="00251B24" w:rsidRDefault="001F7FCD" w:rsidP="00230FD8">
            <w:pPr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_________________Ф.И.О.</w:t>
            </w:r>
          </w:p>
          <w:p w:rsidR="001F7FCD" w:rsidRPr="00251B24" w:rsidRDefault="001F7FCD" w:rsidP="00230FD8">
            <w:pPr>
              <w:rPr>
                <w:color w:val="000000"/>
                <w:sz w:val="27"/>
                <w:szCs w:val="27"/>
              </w:rPr>
            </w:pPr>
          </w:p>
        </w:tc>
      </w:tr>
      <w:tr w:rsidR="001F7FCD" w:rsidRPr="00251B24" w:rsidTr="00230FD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462C47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«___» _____________ 2023</w:t>
            </w:r>
          </w:p>
          <w:p w:rsidR="001F7FCD" w:rsidRPr="00251B24" w:rsidRDefault="001F7FCD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462C47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«___» ______________ 2023</w:t>
            </w:r>
          </w:p>
        </w:tc>
      </w:tr>
    </w:tbl>
    <w:p w:rsidR="001F7FCD" w:rsidRPr="00251B24" w:rsidRDefault="001F7FCD" w:rsidP="001F7FC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F43571" w:rsidRDefault="00F4357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7A0561" w:rsidRDefault="007A0561" w:rsidP="001F7FCD">
      <w:pPr>
        <w:jc w:val="right"/>
        <w:rPr>
          <w:rFonts w:eastAsia="Calibri"/>
          <w:sz w:val="22"/>
          <w:szCs w:val="22"/>
          <w:lang w:eastAsia="en-US"/>
        </w:rPr>
      </w:pPr>
    </w:p>
    <w:p w:rsidR="001F7FCD" w:rsidRPr="00251B24" w:rsidRDefault="001F7FCD" w:rsidP="001F7FCD">
      <w:pPr>
        <w:jc w:val="right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lastRenderedPageBreak/>
        <w:t>Прилож</w:t>
      </w:r>
      <w:r>
        <w:rPr>
          <w:rFonts w:eastAsia="Calibri"/>
          <w:sz w:val="22"/>
          <w:szCs w:val="22"/>
          <w:lang w:eastAsia="en-US"/>
        </w:rPr>
        <w:t>ение № 3</w:t>
      </w:r>
    </w:p>
    <w:p w:rsidR="001F7FCD" w:rsidRPr="00251B24" w:rsidRDefault="001F7FCD" w:rsidP="001F7FCD">
      <w:pPr>
        <w:jc w:val="right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к решению Совета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E16EC4">
        <w:rPr>
          <w:rFonts w:eastAsia="Calibri"/>
          <w:sz w:val="22"/>
          <w:szCs w:val="22"/>
          <w:lang w:eastAsia="en-US"/>
        </w:rPr>
        <w:t>Сорочинского</w:t>
      </w:r>
      <w:r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1F7FCD" w:rsidRPr="00251B24" w:rsidRDefault="001F7FCD" w:rsidP="001F7FCD">
      <w:pPr>
        <w:jc w:val="right"/>
        <w:rPr>
          <w:rFonts w:eastAsia="Calibri"/>
          <w:sz w:val="22"/>
          <w:szCs w:val="22"/>
          <w:lang w:eastAsia="en-US"/>
        </w:rPr>
      </w:pPr>
      <w:r w:rsidRPr="00251B24">
        <w:rPr>
          <w:rFonts w:eastAsia="Calibri"/>
          <w:sz w:val="22"/>
          <w:szCs w:val="22"/>
          <w:lang w:eastAsia="en-US"/>
        </w:rPr>
        <w:t>Калачинского муниципального района</w:t>
      </w:r>
      <w:r>
        <w:rPr>
          <w:rFonts w:eastAsia="Calibri"/>
          <w:sz w:val="22"/>
          <w:szCs w:val="22"/>
          <w:lang w:eastAsia="en-US"/>
        </w:rPr>
        <w:t xml:space="preserve"> Омской области</w:t>
      </w:r>
    </w:p>
    <w:p w:rsidR="001F7FCD" w:rsidRPr="00251B24" w:rsidRDefault="00D208BC" w:rsidP="001F7FCD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О19.09.</w:t>
      </w:r>
      <w:bookmarkStart w:id="5" w:name="_GoBack"/>
      <w:bookmarkEnd w:id="5"/>
      <w:r>
        <w:rPr>
          <w:rFonts w:eastAsia="Calibri"/>
          <w:lang w:eastAsia="en-US"/>
        </w:rPr>
        <w:t>2023 № 25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Акт приема-передачи в наем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жилого помещения коммерческ</w:t>
      </w:r>
      <w:r>
        <w:rPr>
          <w:rFonts w:eastAsia="Calibri"/>
          <w:lang w:eastAsia="en-US"/>
        </w:rPr>
        <w:t xml:space="preserve">ого использования </w:t>
      </w:r>
    </w:p>
    <w:p w:rsidR="001F7FCD" w:rsidRPr="00251B24" w:rsidRDefault="001F7FCD" w:rsidP="001F7FCD">
      <w:pPr>
        <w:jc w:val="center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Администрация </w:t>
      </w:r>
      <w:r w:rsidR="00E16EC4">
        <w:rPr>
          <w:rFonts w:eastAsia="Calibri"/>
          <w:lang w:eastAsia="en-US"/>
        </w:rPr>
        <w:t>Сорочинского</w:t>
      </w:r>
      <w:r>
        <w:rPr>
          <w:rFonts w:eastAsia="Calibri"/>
          <w:lang w:eastAsia="en-US"/>
        </w:rPr>
        <w:t xml:space="preserve"> сельского поселения Калачинского муниципального района Омской области, в лице Главы сельск</w:t>
      </w:r>
      <w:r w:rsidR="003E5EEB">
        <w:rPr>
          <w:rFonts w:eastAsia="Calibri"/>
          <w:lang w:eastAsia="en-US"/>
        </w:rPr>
        <w:t xml:space="preserve">ого поселения  Комиссарова Алексея </w:t>
      </w:r>
      <w:r>
        <w:rPr>
          <w:rFonts w:eastAsia="Calibri"/>
          <w:lang w:eastAsia="en-US"/>
        </w:rPr>
        <w:t xml:space="preserve"> Петровича</w:t>
      </w:r>
      <w:r w:rsidRPr="00251B24">
        <w:rPr>
          <w:rFonts w:eastAsia="Calibri"/>
          <w:lang w:eastAsia="en-US"/>
        </w:rPr>
        <w:t>, действующего на осн</w:t>
      </w:r>
      <w:r>
        <w:rPr>
          <w:rFonts w:eastAsia="Calibri"/>
          <w:lang w:eastAsia="en-US"/>
        </w:rPr>
        <w:t>овании Устава</w:t>
      </w:r>
      <w:r w:rsidRPr="00251B24">
        <w:rPr>
          <w:rFonts w:eastAsia="Calibri"/>
          <w:lang w:eastAsia="en-US"/>
        </w:rPr>
        <w:t>, в дальнейшем   именуемый   "</w:t>
      </w:r>
      <w:proofErr w:type="spellStart"/>
      <w:r w:rsidRPr="00251B24">
        <w:rPr>
          <w:rFonts w:eastAsia="Calibri"/>
          <w:lang w:eastAsia="en-US"/>
        </w:rPr>
        <w:t>Наймодатель</w:t>
      </w:r>
      <w:proofErr w:type="spellEnd"/>
      <w:r w:rsidRPr="00251B24">
        <w:rPr>
          <w:rFonts w:eastAsia="Calibri"/>
          <w:lang w:eastAsia="en-US"/>
        </w:rPr>
        <w:t xml:space="preserve">",   с   одной  стороны,  и гражданин 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___________________________________________________________________,</w:t>
      </w:r>
    </w:p>
    <w:p w:rsidR="001F7FCD" w:rsidRPr="00251B24" w:rsidRDefault="001F7FCD" w:rsidP="001F7FCD">
      <w:pPr>
        <w:jc w:val="center"/>
        <w:rPr>
          <w:rFonts w:eastAsia="Calibri"/>
          <w:sz w:val="16"/>
          <w:szCs w:val="16"/>
          <w:lang w:eastAsia="en-US"/>
        </w:rPr>
      </w:pPr>
      <w:r w:rsidRPr="00251B24">
        <w:rPr>
          <w:rFonts w:eastAsia="Calibri"/>
          <w:sz w:val="16"/>
          <w:szCs w:val="16"/>
          <w:lang w:eastAsia="en-US"/>
        </w:rPr>
        <w:t>(фамилия, имя, отчество гражданина)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  <w:r w:rsidRPr="00251B24">
        <w:rPr>
          <w:rFonts w:eastAsia="Calibri"/>
          <w:lang w:eastAsia="en-US"/>
        </w:rPr>
        <w:t>именуем__ в дальнейшем "Наниматель", с другой стороны, именуемые в дальнейшем "стороны", во исполнение Распоряжения Главы</w:t>
      </w:r>
      <w:r>
        <w:rPr>
          <w:rFonts w:eastAsia="Calibri"/>
          <w:lang w:eastAsia="en-US"/>
        </w:rPr>
        <w:t xml:space="preserve"> </w:t>
      </w:r>
      <w:r w:rsidR="00E16EC4">
        <w:rPr>
          <w:rFonts w:eastAsia="Calibri"/>
          <w:lang w:eastAsia="en-US"/>
        </w:rPr>
        <w:t>Сорочинского</w:t>
      </w:r>
      <w:r>
        <w:rPr>
          <w:rFonts w:eastAsia="Calibri"/>
          <w:lang w:eastAsia="en-US"/>
        </w:rPr>
        <w:t xml:space="preserve"> сельского поселения</w:t>
      </w:r>
      <w:r w:rsidRPr="00251B24">
        <w:rPr>
          <w:rFonts w:eastAsia="Calibri"/>
          <w:lang w:eastAsia="en-US"/>
        </w:rPr>
        <w:t xml:space="preserve"> Калачинского муниципального района от ____________ 20__ года № ____ и договора найма жилого помещения коммерческ</w:t>
      </w:r>
      <w:r>
        <w:rPr>
          <w:rFonts w:eastAsia="Calibri"/>
          <w:lang w:eastAsia="en-US"/>
        </w:rPr>
        <w:t xml:space="preserve">ого использования </w:t>
      </w:r>
      <w:r w:rsidRPr="00251B24">
        <w:rPr>
          <w:rFonts w:eastAsia="Calibri"/>
          <w:lang w:eastAsia="en-US"/>
        </w:rPr>
        <w:t xml:space="preserve"> от __________ 20__ года № ____ осуществили прием-передачу жилого помещения, находящегося в собственности</w:t>
      </w:r>
      <w:r>
        <w:rPr>
          <w:rFonts w:eastAsia="Calibri"/>
          <w:lang w:eastAsia="en-US"/>
        </w:rPr>
        <w:t xml:space="preserve"> </w:t>
      </w:r>
      <w:r w:rsidR="00E16EC4">
        <w:rPr>
          <w:rFonts w:eastAsia="Calibri"/>
          <w:lang w:eastAsia="en-US"/>
        </w:rPr>
        <w:t>Сорочинского</w:t>
      </w:r>
      <w:r>
        <w:rPr>
          <w:rFonts w:eastAsia="Calibri"/>
          <w:lang w:eastAsia="en-US"/>
        </w:rPr>
        <w:t xml:space="preserve"> сельского поселения Калачинского муниципального района</w:t>
      </w:r>
      <w:r w:rsidRPr="00251B24">
        <w:rPr>
          <w:rFonts w:eastAsia="Calibri"/>
          <w:lang w:eastAsia="en-US"/>
        </w:rPr>
        <w:t xml:space="preserve"> Омской области:</w:t>
      </w:r>
    </w:p>
    <w:tbl>
      <w:tblPr>
        <w:tblpPr w:leftFromText="180" w:rightFromText="180" w:vertAnchor="text" w:horzAnchor="margin" w:tblpY="58"/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6"/>
        <w:gridCol w:w="3940"/>
        <w:gridCol w:w="1166"/>
        <w:gridCol w:w="1590"/>
        <w:gridCol w:w="1780"/>
      </w:tblGrid>
      <w:tr w:rsidR="001F7FCD" w:rsidRPr="00251B24" w:rsidTr="00230FD8">
        <w:trPr>
          <w:trHeight w:val="213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251B24">
              <w:rPr>
                <w:rFonts w:eastAsia="Calibri"/>
              </w:rPr>
              <w:t>п</w:t>
            </w:r>
            <w:proofErr w:type="gramEnd"/>
            <w:r w:rsidRPr="00251B24">
              <w:rPr>
                <w:rFonts w:eastAsia="Calibri"/>
              </w:rPr>
              <w:t xml:space="preserve">/п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Наименование жилого помещения,   </w:t>
            </w: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место нахождения жилого помещения,   иные характеристики </w:t>
            </w: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251B24">
              <w:rPr>
                <w:rFonts w:eastAsia="Calibri"/>
              </w:rPr>
              <w:t xml:space="preserve">жилого помещения,  позволяющие         </w:t>
            </w:r>
            <w:proofErr w:type="gramEnd"/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однозначно его  определить         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Общая    </w:t>
            </w: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площадь, </w:t>
            </w: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жилая    </w:t>
            </w: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площадь 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Год ввода </w:t>
            </w:r>
            <w:proofErr w:type="gramStart"/>
            <w:r w:rsidRPr="00251B24">
              <w:rPr>
                <w:rFonts w:eastAsia="Calibri"/>
              </w:rPr>
              <w:t>в</w:t>
            </w:r>
            <w:proofErr w:type="gramEnd"/>
            <w:r w:rsidRPr="00251B24">
              <w:rPr>
                <w:rFonts w:eastAsia="Calibri"/>
              </w:rPr>
              <w:t xml:space="preserve">  </w:t>
            </w: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эксплуатацию 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Рыночная   </w:t>
            </w: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стоимость  </w:t>
            </w: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жилого     </w:t>
            </w:r>
          </w:p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1B24">
              <w:rPr>
                <w:rFonts w:eastAsia="Calibri"/>
              </w:rPr>
              <w:t xml:space="preserve">помещения  </w:t>
            </w:r>
          </w:p>
        </w:tc>
      </w:tr>
      <w:tr w:rsidR="001F7FCD" w:rsidRPr="00251B24" w:rsidTr="00230FD8">
        <w:trPr>
          <w:trHeight w:val="213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FCD" w:rsidRPr="00251B24" w:rsidRDefault="001F7FCD" w:rsidP="00230FD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 w:rsidRPr="00251B24">
        <w:rPr>
          <w:rFonts w:eastAsia="Calibri"/>
        </w:rPr>
        <w:t>Я, Ф.И.О., претензий по состоянию жилого помещения не имею _______________.</w:t>
      </w:r>
    </w:p>
    <w:p w:rsidR="001F7FCD" w:rsidRPr="00251B24" w:rsidRDefault="001F7FCD" w:rsidP="001F7FCD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16"/>
          <w:szCs w:val="16"/>
        </w:rPr>
      </w:pPr>
      <w:r w:rsidRPr="00251B24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(подпись)</w:t>
      </w: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4820"/>
      </w:tblGrid>
      <w:tr w:rsidR="001F7FCD" w:rsidRPr="00251B24" w:rsidTr="00230FD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1F7FCD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251B24">
              <w:rPr>
                <w:color w:val="000000"/>
                <w:sz w:val="27"/>
                <w:szCs w:val="27"/>
              </w:rPr>
              <w:t>Наймодатель</w:t>
            </w:r>
            <w:proofErr w:type="spellEnd"/>
            <w:r w:rsidRPr="00251B24">
              <w:rPr>
                <w:color w:val="000000"/>
                <w:sz w:val="27"/>
                <w:szCs w:val="27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1F7FCD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Наниматель:</w:t>
            </w:r>
          </w:p>
        </w:tc>
      </w:tr>
      <w:tr w:rsidR="001F7FCD" w:rsidRPr="00251B24" w:rsidTr="00230FD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230FD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E16EC4">
              <w:rPr>
                <w:color w:val="000000"/>
              </w:rPr>
              <w:t>Сорочинского</w:t>
            </w:r>
            <w:r>
              <w:rPr>
                <w:color w:val="000000"/>
              </w:rPr>
              <w:t xml:space="preserve"> сельского поселения Калачинского муниципального района Омской области</w:t>
            </w:r>
          </w:p>
          <w:p w:rsidR="001F7FCD" w:rsidRDefault="00A76F53" w:rsidP="00230FD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646931,</w:t>
            </w:r>
            <w:r w:rsidR="001F7FCD">
              <w:rPr>
                <w:color w:val="000000"/>
              </w:rPr>
              <w:t xml:space="preserve"> Омская область</w:t>
            </w:r>
            <w:r w:rsidR="000257A8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Калачинский</w:t>
            </w:r>
            <w:proofErr w:type="spellEnd"/>
            <w:r>
              <w:rPr>
                <w:color w:val="000000"/>
              </w:rPr>
              <w:t xml:space="preserve"> район с.</w:t>
            </w:r>
            <w:r w:rsidR="000257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Сорочино,  ул. Центральная, д.10</w:t>
            </w:r>
          </w:p>
          <w:p w:rsidR="001F7FCD" w:rsidRPr="00251B24" w:rsidRDefault="00A76F53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ИНН -5515103567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1F7FCD" w:rsidP="00230FD8">
            <w:pPr>
              <w:jc w:val="center"/>
              <w:rPr>
                <w:b/>
                <w:sz w:val="27"/>
                <w:szCs w:val="27"/>
              </w:rPr>
            </w:pPr>
            <w:r w:rsidRPr="00251B24">
              <w:rPr>
                <w:b/>
                <w:sz w:val="27"/>
                <w:szCs w:val="27"/>
              </w:rPr>
              <w:t xml:space="preserve">Ф.И.О. </w:t>
            </w:r>
          </w:p>
          <w:p w:rsidR="001F7FCD" w:rsidRPr="00251B24" w:rsidRDefault="001F7FCD" w:rsidP="00230FD8">
            <w:pPr>
              <w:jc w:val="center"/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Адрес:_________________________</w:t>
            </w:r>
          </w:p>
          <w:p w:rsidR="001F7FCD" w:rsidRPr="00251B24" w:rsidRDefault="001F7FCD" w:rsidP="00230FD8">
            <w:pPr>
              <w:jc w:val="center"/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_______________________________</w:t>
            </w:r>
          </w:p>
          <w:p w:rsidR="001F7FCD" w:rsidRPr="00251B24" w:rsidRDefault="001F7FCD" w:rsidP="00230FD8">
            <w:pPr>
              <w:jc w:val="center"/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_______________________________</w:t>
            </w:r>
          </w:p>
          <w:p w:rsidR="001F7FCD" w:rsidRPr="00251B24" w:rsidRDefault="001F7FCD" w:rsidP="00230FD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1F7FCD" w:rsidRPr="00251B24" w:rsidTr="00230FD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230FD8">
            <w:pPr>
              <w:snapToGrid w:val="0"/>
            </w:pPr>
            <w:r>
              <w:t xml:space="preserve">Глава </w:t>
            </w:r>
            <w:r w:rsidR="00E16EC4">
              <w:t>Сорочинского</w:t>
            </w:r>
          </w:p>
          <w:p w:rsidR="001F7FCD" w:rsidRPr="00251B24" w:rsidRDefault="001F7FCD" w:rsidP="00230FD8">
            <w:pPr>
              <w:snapToGrid w:val="0"/>
            </w:pPr>
            <w:r>
              <w:t>сельского поселения</w:t>
            </w:r>
          </w:p>
          <w:p w:rsidR="001F7FCD" w:rsidRPr="00251B24" w:rsidRDefault="00751AD6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_________________Комиссаров А.</w:t>
            </w:r>
            <w:r w:rsidR="001F7FCD">
              <w:rPr>
                <w:color w:val="000000"/>
                <w:sz w:val="27"/>
                <w:szCs w:val="27"/>
              </w:rPr>
              <w:t>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1F7FCD" w:rsidP="00230FD8">
            <w:pPr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 xml:space="preserve">     </w:t>
            </w:r>
          </w:p>
          <w:p w:rsidR="001F7FCD" w:rsidRPr="00251B24" w:rsidRDefault="001F7FCD" w:rsidP="00230FD8">
            <w:pPr>
              <w:rPr>
                <w:color w:val="000000"/>
                <w:sz w:val="27"/>
                <w:szCs w:val="27"/>
              </w:rPr>
            </w:pPr>
          </w:p>
          <w:p w:rsidR="001F7FCD" w:rsidRPr="00251B24" w:rsidRDefault="001F7FCD" w:rsidP="00230FD8">
            <w:pPr>
              <w:rPr>
                <w:color w:val="000000"/>
                <w:sz w:val="27"/>
                <w:szCs w:val="27"/>
              </w:rPr>
            </w:pPr>
            <w:r w:rsidRPr="00251B24">
              <w:rPr>
                <w:color w:val="000000"/>
                <w:sz w:val="27"/>
                <w:szCs w:val="27"/>
              </w:rPr>
              <w:t>_________________Ф.И.О.</w:t>
            </w:r>
          </w:p>
          <w:p w:rsidR="001F7FCD" w:rsidRPr="00251B24" w:rsidRDefault="001F7FCD" w:rsidP="00230FD8">
            <w:pPr>
              <w:rPr>
                <w:color w:val="000000"/>
                <w:sz w:val="27"/>
                <w:szCs w:val="27"/>
              </w:rPr>
            </w:pPr>
          </w:p>
        </w:tc>
      </w:tr>
      <w:tr w:rsidR="001F7FCD" w:rsidRPr="00251B24" w:rsidTr="00230FD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A112FD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«___» _____________ 2023</w:t>
            </w:r>
          </w:p>
          <w:p w:rsidR="001F7FCD" w:rsidRPr="00251B24" w:rsidRDefault="001F7FCD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1B24" w:rsidRDefault="00A112FD" w:rsidP="00230FD8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«___» ______________ 2023</w:t>
            </w:r>
          </w:p>
        </w:tc>
      </w:tr>
    </w:tbl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251B24" w:rsidRDefault="001F7FCD" w:rsidP="001F7FCD">
      <w:pPr>
        <w:jc w:val="both"/>
        <w:rPr>
          <w:rFonts w:eastAsia="Calibri"/>
          <w:lang w:eastAsia="en-US"/>
        </w:rPr>
      </w:pPr>
    </w:p>
    <w:p w:rsidR="001F7FCD" w:rsidRPr="005E40A3" w:rsidRDefault="001F7FCD" w:rsidP="001F7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8CF"/>
    <w:multiLevelType w:val="hybridMultilevel"/>
    <w:tmpl w:val="21A8A6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EFE3B1C"/>
    <w:multiLevelType w:val="hybridMultilevel"/>
    <w:tmpl w:val="C906A9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9E1491C"/>
    <w:multiLevelType w:val="hybridMultilevel"/>
    <w:tmpl w:val="DC542550"/>
    <w:lvl w:ilvl="0" w:tplc="8B6C258C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63E7E"/>
    <w:multiLevelType w:val="hybridMultilevel"/>
    <w:tmpl w:val="6492B0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83D17FD"/>
    <w:multiLevelType w:val="hybridMultilevel"/>
    <w:tmpl w:val="F676B2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91"/>
    <w:rsid w:val="000257A8"/>
    <w:rsid w:val="000271EB"/>
    <w:rsid w:val="00062137"/>
    <w:rsid w:val="000F1019"/>
    <w:rsid w:val="0012775C"/>
    <w:rsid w:val="001321C2"/>
    <w:rsid w:val="001B262C"/>
    <w:rsid w:val="001D1D91"/>
    <w:rsid w:val="001F7FCD"/>
    <w:rsid w:val="002024CD"/>
    <w:rsid w:val="002A421F"/>
    <w:rsid w:val="002E0778"/>
    <w:rsid w:val="003E5EEB"/>
    <w:rsid w:val="00462C47"/>
    <w:rsid w:val="004B7678"/>
    <w:rsid w:val="00517551"/>
    <w:rsid w:val="00573F38"/>
    <w:rsid w:val="0059505B"/>
    <w:rsid w:val="00643F9B"/>
    <w:rsid w:val="006467CE"/>
    <w:rsid w:val="006A5685"/>
    <w:rsid w:val="006E4FFC"/>
    <w:rsid w:val="00751AD6"/>
    <w:rsid w:val="0076373D"/>
    <w:rsid w:val="007A0561"/>
    <w:rsid w:val="007A058E"/>
    <w:rsid w:val="008962E6"/>
    <w:rsid w:val="0095308F"/>
    <w:rsid w:val="00A112FD"/>
    <w:rsid w:val="00A76F53"/>
    <w:rsid w:val="00A96B7C"/>
    <w:rsid w:val="00AE38C0"/>
    <w:rsid w:val="00C02ACE"/>
    <w:rsid w:val="00C758A0"/>
    <w:rsid w:val="00D208BC"/>
    <w:rsid w:val="00D77B39"/>
    <w:rsid w:val="00DE0187"/>
    <w:rsid w:val="00E002FF"/>
    <w:rsid w:val="00E16EC4"/>
    <w:rsid w:val="00E54ED5"/>
    <w:rsid w:val="00EC1C6D"/>
    <w:rsid w:val="00EE1065"/>
    <w:rsid w:val="00F1584F"/>
    <w:rsid w:val="00F43571"/>
    <w:rsid w:val="00FA2EDD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04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FF044D"/>
  </w:style>
  <w:style w:type="character" w:customStyle="1" w:styleId="letterrecipient-type">
    <w:name w:val="letter__recipient-type"/>
    <w:basedOn w:val="a0"/>
    <w:rsid w:val="00FF044D"/>
  </w:style>
  <w:style w:type="character" w:styleId="a3">
    <w:name w:val="Hyperlink"/>
    <w:basedOn w:val="a0"/>
    <w:uiPriority w:val="99"/>
    <w:unhideWhenUsed/>
    <w:rsid w:val="0020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04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FF044D"/>
  </w:style>
  <w:style w:type="character" w:customStyle="1" w:styleId="letterrecipient-type">
    <w:name w:val="letter__recipient-type"/>
    <w:basedOn w:val="a0"/>
    <w:rsid w:val="00FF044D"/>
  </w:style>
  <w:style w:type="character" w:styleId="a3">
    <w:name w:val="Hyperlink"/>
    <w:basedOn w:val="a0"/>
    <w:uiPriority w:val="99"/>
    <w:unhideWhenUsed/>
    <w:rsid w:val="0020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5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2023-09-13T08:13:00Z</cp:lastPrinted>
  <dcterms:created xsi:type="dcterms:W3CDTF">2023-09-12T09:10:00Z</dcterms:created>
  <dcterms:modified xsi:type="dcterms:W3CDTF">2023-09-19T05:26:00Z</dcterms:modified>
</cp:coreProperties>
</file>