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A7" w:rsidRPr="00CE49B3" w:rsidRDefault="00AC787E" w:rsidP="0043423A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E49B3">
        <w:rPr>
          <w:rFonts w:ascii="Times New Roman" w:hAnsi="Times New Roman" w:cs="Times New Roman"/>
          <w:color w:val="auto"/>
          <w:sz w:val="24"/>
          <w:szCs w:val="24"/>
        </w:rPr>
        <w:t>СОВЕТ СОРОЧИНСКОГО</w:t>
      </w:r>
      <w:r w:rsidR="000B26A7" w:rsidRPr="00CE49B3">
        <w:rPr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</w:t>
      </w:r>
    </w:p>
    <w:p w:rsidR="000B26A7" w:rsidRPr="00CE49B3" w:rsidRDefault="000B26A7" w:rsidP="0043423A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E49B3">
        <w:rPr>
          <w:rFonts w:ascii="Times New Roman" w:hAnsi="Times New Roman" w:cs="Times New Roman"/>
          <w:color w:val="auto"/>
          <w:sz w:val="24"/>
          <w:szCs w:val="24"/>
        </w:rPr>
        <w:t>КАЛАЧИНСКОГО МУНИЦИПАЛЬНОГО РАЙОНА</w:t>
      </w:r>
    </w:p>
    <w:p w:rsidR="000B26A7" w:rsidRPr="00CE49B3" w:rsidRDefault="000B26A7" w:rsidP="0043423A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E49B3">
        <w:rPr>
          <w:rFonts w:ascii="Times New Roman" w:hAnsi="Times New Roman" w:cs="Times New Roman"/>
          <w:color w:val="auto"/>
          <w:sz w:val="24"/>
          <w:szCs w:val="24"/>
        </w:rPr>
        <w:t>ОМСКОЙ ОБЛАСТИ</w:t>
      </w:r>
    </w:p>
    <w:p w:rsidR="00AC787E" w:rsidRPr="00CE49B3" w:rsidRDefault="00AC787E" w:rsidP="0043423A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49B3">
        <w:rPr>
          <w:rFonts w:ascii="Times New Roman" w:hAnsi="Times New Roman" w:cs="Times New Roman"/>
          <w:b/>
          <w:sz w:val="24"/>
          <w:szCs w:val="24"/>
          <w:lang w:eastAsia="ru-RU"/>
        </w:rPr>
        <w:t>4 СОЗЫВА</w:t>
      </w:r>
    </w:p>
    <w:p w:rsidR="000B26A7" w:rsidRPr="00CE49B3" w:rsidRDefault="000B26A7" w:rsidP="000B26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6A7" w:rsidRPr="00CE49B3" w:rsidRDefault="000B26A7" w:rsidP="004342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9B3">
        <w:rPr>
          <w:rFonts w:ascii="Times New Roman" w:hAnsi="Times New Roman" w:cs="Times New Roman"/>
          <w:b/>
          <w:sz w:val="24"/>
          <w:szCs w:val="24"/>
        </w:rPr>
        <w:t>РЕШЕНИЕ</w:t>
      </w:r>
      <w:bookmarkStart w:id="0" w:name="_GoBack"/>
      <w:bookmarkEnd w:id="0"/>
    </w:p>
    <w:p w:rsidR="000B26A7" w:rsidRPr="00CE49B3" w:rsidRDefault="000B26A7" w:rsidP="000B2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6A7" w:rsidRPr="00CE49B3" w:rsidRDefault="0043423A" w:rsidP="000B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29.03</w:t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 xml:space="preserve">.2022 </w:t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0B26A7" w:rsidRPr="00CE49B3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15</w:t>
      </w:r>
    </w:p>
    <w:p w:rsidR="000B26A7" w:rsidRPr="00CE49B3" w:rsidRDefault="000B26A7" w:rsidP="000B26A7">
      <w:pPr>
        <w:rPr>
          <w:sz w:val="24"/>
          <w:szCs w:val="24"/>
        </w:rPr>
      </w:pPr>
    </w:p>
    <w:p w:rsidR="000B26A7" w:rsidRPr="00CE49B3" w:rsidRDefault="000B26A7" w:rsidP="000B26A7">
      <w:pPr>
        <w:pStyle w:val="ConsPlusNormal0"/>
        <w:jc w:val="center"/>
        <w:rPr>
          <w:rFonts w:ascii="Times New Roman" w:hAnsi="Times New Roman" w:cs="Times New Roman"/>
          <w:szCs w:val="24"/>
        </w:rPr>
      </w:pPr>
      <w:r w:rsidRPr="00CE49B3">
        <w:rPr>
          <w:rFonts w:ascii="Times New Roman" w:hAnsi="Times New Roman" w:cs="Times New Roman"/>
          <w:szCs w:val="24"/>
        </w:rPr>
        <w:t xml:space="preserve">О внесении изменений в решение Совета </w:t>
      </w:r>
      <w:r w:rsidR="00943F53" w:rsidRPr="00CE49B3">
        <w:rPr>
          <w:rFonts w:ascii="Times New Roman" w:hAnsi="Times New Roman" w:cs="Times New Roman"/>
          <w:szCs w:val="24"/>
        </w:rPr>
        <w:t>Сорочинского</w:t>
      </w:r>
      <w:r w:rsidRPr="00CE49B3">
        <w:rPr>
          <w:rFonts w:ascii="Times New Roman" w:hAnsi="Times New Roman" w:cs="Times New Roman"/>
          <w:szCs w:val="24"/>
        </w:rPr>
        <w:t xml:space="preserve"> сельского поселения от 13.03.2015 № 13 «Об утверждении Положения «О м</w:t>
      </w:r>
      <w:r w:rsidR="00AF2809" w:rsidRPr="00CE49B3">
        <w:rPr>
          <w:rFonts w:ascii="Times New Roman" w:hAnsi="Times New Roman" w:cs="Times New Roman"/>
          <w:szCs w:val="24"/>
        </w:rPr>
        <w:t xml:space="preserve">униципальной службе </w:t>
      </w:r>
      <w:proofErr w:type="gramStart"/>
      <w:r w:rsidR="00AF2809" w:rsidRPr="00CE49B3">
        <w:rPr>
          <w:rFonts w:ascii="Times New Roman" w:hAnsi="Times New Roman" w:cs="Times New Roman"/>
          <w:szCs w:val="24"/>
        </w:rPr>
        <w:t>в</w:t>
      </w:r>
      <w:proofErr w:type="gramEnd"/>
      <w:r w:rsidR="00AF2809" w:rsidRPr="00CE49B3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AF2809" w:rsidRPr="00CE49B3">
        <w:rPr>
          <w:rFonts w:ascii="Times New Roman" w:hAnsi="Times New Roman" w:cs="Times New Roman"/>
          <w:szCs w:val="24"/>
        </w:rPr>
        <w:t>Сорочинском</w:t>
      </w:r>
      <w:proofErr w:type="gramEnd"/>
      <w:r w:rsidRPr="00CE49B3">
        <w:rPr>
          <w:rFonts w:ascii="Times New Roman" w:hAnsi="Times New Roman" w:cs="Times New Roman"/>
          <w:szCs w:val="24"/>
        </w:rPr>
        <w:t xml:space="preserve"> сельском поселении Калачинского муниципального района Омской области»</w:t>
      </w:r>
    </w:p>
    <w:p w:rsidR="000B26A7" w:rsidRPr="00CE49B3" w:rsidRDefault="000B26A7" w:rsidP="000B26A7">
      <w:pPr>
        <w:pStyle w:val="ConsPlusNormal0"/>
        <w:jc w:val="center"/>
        <w:rPr>
          <w:szCs w:val="24"/>
        </w:rPr>
      </w:pPr>
    </w:p>
    <w:p w:rsidR="000B26A7" w:rsidRPr="00CE49B3" w:rsidRDefault="000B26A7" w:rsidP="000B26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CE49B3">
        <w:rPr>
          <w:rFonts w:ascii="Times New Roman" w:hAnsi="Times New Roman" w:cs="Times New Roman"/>
          <w:sz w:val="24"/>
          <w:szCs w:val="24"/>
        </w:rPr>
        <w:t>В соответствии с положениями Федерального закона от 31.07.2020 № 268-ФЗ «О внесении изменений в отдельные законодательные акты Российской Федерации», Федерального закона от 30.04.2021 № 116-ФЗ «О внесении изменений в отдельные законодательные акты Российской Федерации», Федеральным законом от 02.03.2007 № 25-ФЗ «О муниципальной службе в Российской Федерации</w:t>
      </w:r>
      <w:r w:rsidRPr="00CE49B3">
        <w:rPr>
          <w:rFonts w:ascii="Times New Roman" w:hAnsi="Times New Roman" w:cs="Times New Roman"/>
          <w:spacing w:val="-2"/>
          <w:sz w:val="24"/>
          <w:szCs w:val="24"/>
        </w:rPr>
        <w:t xml:space="preserve">», </w:t>
      </w:r>
      <w:r w:rsidRPr="00CE49B3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Федерации, Уставом </w:t>
      </w:r>
      <w:r w:rsidR="00943F53" w:rsidRPr="00CE49B3">
        <w:rPr>
          <w:rFonts w:ascii="Times New Roman" w:hAnsi="Times New Roman" w:cs="Times New Roman"/>
          <w:sz w:val="24"/>
          <w:szCs w:val="24"/>
        </w:rPr>
        <w:t>Сорочинского</w:t>
      </w:r>
      <w:proofErr w:type="gramEnd"/>
      <w:r w:rsidRPr="00CE49B3">
        <w:rPr>
          <w:rFonts w:ascii="Times New Roman" w:hAnsi="Times New Roman" w:cs="Times New Roman"/>
          <w:sz w:val="24"/>
          <w:szCs w:val="24"/>
        </w:rPr>
        <w:t xml:space="preserve"> сельского поселения Калачинского муниципального района Омской области, Совет </w:t>
      </w:r>
      <w:r w:rsidR="00943F53" w:rsidRPr="00CE49B3">
        <w:rPr>
          <w:rFonts w:ascii="Times New Roman" w:hAnsi="Times New Roman" w:cs="Times New Roman"/>
          <w:sz w:val="24"/>
          <w:szCs w:val="24"/>
        </w:rPr>
        <w:t>Сорочинского</w:t>
      </w:r>
      <w:r w:rsidRPr="00CE49B3">
        <w:rPr>
          <w:rFonts w:ascii="Times New Roman" w:hAnsi="Times New Roman" w:cs="Times New Roman"/>
          <w:sz w:val="24"/>
          <w:szCs w:val="24"/>
        </w:rPr>
        <w:t xml:space="preserve"> сельского поселения, РЕШИЛ:</w:t>
      </w:r>
    </w:p>
    <w:p w:rsidR="000B26A7" w:rsidRPr="00CE49B3" w:rsidRDefault="000B26A7" w:rsidP="000B26A7">
      <w:pPr>
        <w:pStyle w:val="a4"/>
        <w:tabs>
          <w:tab w:val="left" w:pos="993"/>
        </w:tabs>
        <w:ind w:left="0" w:firstLine="540"/>
        <w:jc w:val="both"/>
      </w:pPr>
      <w:r w:rsidRPr="00CE49B3">
        <w:t xml:space="preserve">Внести в Решение Совета </w:t>
      </w:r>
      <w:r w:rsidR="00943F53" w:rsidRPr="00CE49B3">
        <w:t>Сорочинского</w:t>
      </w:r>
      <w:r w:rsidRPr="00CE49B3">
        <w:t xml:space="preserve"> поселения Калачинского м</w:t>
      </w:r>
      <w:r w:rsidRPr="00CE49B3">
        <w:rPr>
          <w:bCs/>
        </w:rPr>
        <w:t xml:space="preserve">униципального района Омской области </w:t>
      </w:r>
      <w:r w:rsidRPr="00CE49B3">
        <w:t>от 13.03.2015 № 13 «Об утверждении Положения «О м</w:t>
      </w:r>
      <w:r w:rsidR="00943F53" w:rsidRPr="00CE49B3">
        <w:t xml:space="preserve">униципальной службе </w:t>
      </w:r>
      <w:proofErr w:type="gramStart"/>
      <w:r w:rsidR="00943F53" w:rsidRPr="00CE49B3">
        <w:t>в</w:t>
      </w:r>
      <w:proofErr w:type="gramEnd"/>
      <w:r w:rsidR="00943F53" w:rsidRPr="00CE49B3">
        <w:t xml:space="preserve"> </w:t>
      </w:r>
      <w:proofErr w:type="gramStart"/>
      <w:r w:rsidR="00943F53" w:rsidRPr="00CE49B3">
        <w:t>Сорочинском</w:t>
      </w:r>
      <w:proofErr w:type="gramEnd"/>
      <w:r w:rsidRPr="00CE49B3">
        <w:t xml:space="preserve"> сельском поселении Калачинского муниципального района Омской области» </w:t>
      </w:r>
      <w:r w:rsidRPr="00CE49B3">
        <w:rPr>
          <w:bCs/>
        </w:rPr>
        <w:t>следующие изменения: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rStyle w:val="FontStyle25"/>
        </w:rPr>
      </w:pPr>
      <w:r w:rsidRPr="00CE49B3">
        <w:rPr>
          <w:rStyle w:val="FontStyle25"/>
        </w:rPr>
        <w:t>1. В части 1 статьи 11: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rStyle w:val="FontStyle25"/>
        </w:rPr>
      </w:pPr>
      <w:r w:rsidRPr="00CE49B3">
        <w:rPr>
          <w:rStyle w:val="FontStyle25"/>
        </w:rPr>
        <w:t>а) пункт 9 изложить в следующей редакции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proofErr w:type="gramStart"/>
      <w:r w:rsidRPr="00CE49B3">
        <w:rPr>
          <w:rStyle w:val="FontStyle25"/>
        </w:rPr>
        <w:t>«9)</w:t>
      </w:r>
      <w:r w:rsidRPr="00CE49B3">
        <w:rPr>
          <w:color w:val="000000"/>
          <w:shd w:val="clear" w:color="auto" w:fill="FFFFFF"/>
        </w:rPr>
        <w:t xml:space="preserve"> 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</w:t>
      </w:r>
      <w:proofErr w:type="gramEnd"/>
      <w:r w:rsidRPr="00CE49B3">
        <w:rPr>
          <w:color w:val="000000"/>
          <w:shd w:val="clear" w:color="auto" w:fill="FFFFFF"/>
        </w:rPr>
        <w:t xml:space="preserve">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proofErr w:type="gramStart"/>
      <w:r w:rsidRPr="00CE49B3">
        <w:rPr>
          <w:color w:val="000000"/>
          <w:shd w:val="clear" w:color="auto" w:fill="FFFFFF"/>
        </w:rPr>
        <w:t>;»</w:t>
      </w:r>
      <w:proofErr w:type="gramEnd"/>
      <w:r w:rsidRPr="00CE49B3">
        <w:rPr>
          <w:color w:val="000000"/>
          <w:shd w:val="clear" w:color="auto" w:fill="FFFFFF"/>
        </w:rPr>
        <w:t>.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rStyle w:val="FontStyle25"/>
        </w:rPr>
      </w:pPr>
      <w:r w:rsidRPr="00CE49B3">
        <w:rPr>
          <w:rStyle w:val="FontStyle25"/>
        </w:rPr>
        <w:t>б) дополнить пунктом 9.1. следующего содержания: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proofErr w:type="gramStart"/>
      <w:r w:rsidRPr="00CE49B3">
        <w:rPr>
          <w:rStyle w:val="FontStyle25"/>
        </w:rPr>
        <w:t>«9.1)</w:t>
      </w:r>
      <w:r w:rsidRPr="00CE49B3">
        <w:rPr>
          <w:color w:val="000000"/>
          <w:shd w:val="clear" w:color="auto" w:fill="FFFFFF"/>
        </w:rPr>
        <w:t xml:space="preserve"> 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государства либо получения вида на жительство или</w:t>
      </w:r>
      <w:proofErr w:type="gramEnd"/>
      <w:r w:rsidRPr="00CE49B3">
        <w:rPr>
          <w:color w:val="000000"/>
          <w:shd w:val="clear" w:color="auto" w:fill="FFFFFF"/>
        </w:rPr>
        <w:t xml:space="preserve"> иного документа, подтверждающего право на постоянное проживание гражданина на территории иностранного государства</w:t>
      </w:r>
      <w:proofErr w:type="gramStart"/>
      <w:r w:rsidRPr="00CE49B3">
        <w:rPr>
          <w:color w:val="000000"/>
          <w:shd w:val="clear" w:color="auto" w:fill="FFFFFF"/>
        </w:rPr>
        <w:t>;»</w:t>
      </w:r>
      <w:proofErr w:type="gramEnd"/>
      <w:r w:rsidRPr="00CE49B3">
        <w:rPr>
          <w:color w:val="000000"/>
          <w:shd w:val="clear" w:color="auto" w:fill="FFFFFF"/>
        </w:rPr>
        <w:t>.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r w:rsidRPr="00CE49B3">
        <w:rPr>
          <w:color w:val="000000"/>
          <w:shd w:val="clear" w:color="auto" w:fill="FFFFFF"/>
        </w:rPr>
        <w:t>2. В части 1 статьи 12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r w:rsidRPr="00CE49B3">
        <w:rPr>
          <w:color w:val="000000"/>
          <w:shd w:val="clear" w:color="auto" w:fill="FFFFFF"/>
        </w:rPr>
        <w:t>а) пункт 6 изложить в следующей редакции: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r w:rsidRPr="00CE49B3">
        <w:rPr>
          <w:color w:val="000000"/>
          <w:shd w:val="clear" w:color="auto" w:fill="FFFFFF"/>
        </w:rPr>
        <w:t xml:space="preserve">«6)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</w:t>
      </w:r>
      <w:r w:rsidRPr="00CE49B3">
        <w:rPr>
          <w:color w:val="000000"/>
          <w:shd w:val="clear" w:color="auto" w:fill="FFFFFF"/>
        </w:rPr>
        <w:lastRenderedPageBreak/>
        <w:t>в соответствии с которым иностранный гражданин имеет право находиться на муниципальной службе</w:t>
      </w:r>
      <w:proofErr w:type="gramStart"/>
      <w:r w:rsidRPr="00CE49B3">
        <w:rPr>
          <w:color w:val="000000"/>
          <w:shd w:val="clear" w:color="auto" w:fill="FFFFFF"/>
        </w:rPr>
        <w:t>;»</w:t>
      </w:r>
      <w:proofErr w:type="gramEnd"/>
      <w:r w:rsidRPr="00CE49B3">
        <w:rPr>
          <w:color w:val="000000"/>
          <w:shd w:val="clear" w:color="auto" w:fill="FFFFFF"/>
        </w:rPr>
        <w:t>;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r w:rsidRPr="00CE49B3">
        <w:rPr>
          <w:rStyle w:val="FontStyle25"/>
        </w:rPr>
        <w:t xml:space="preserve">б) </w:t>
      </w:r>
      <w:r w:rsidRPr="00CE49B3">
        <w:rPr>
          <w:color w:val="000000"/>
          <w:shd w:val="clear" w:color="auto" w:fill="FFFFFF"/>
        </w:rPr>
        <w:t>пункт 7 изложить в следующей редакции: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color w:val="000000"/>
          <w:shd w:val="clear" w:color="auto" w:fill="FFFFFF"/>
        </w:rPr>
      </w:pPr>
      <w:r w:rsidRPr="00CE49B3">
        <w:rPr>
          <w:color w:val="000000"/>
          <w:shd w:val="clear" w:color="auto" w:fill="FFFFFF"/>
        </w:rPr>
        <w:t>«7)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</w:t>
      </w:r>
      <w:proofErr w:type="gramStart"/>
      <w:r w:rsidRPr="00CE49B3">
        <w:rPr>
          <w:color w:val="000000"/>
          <w:shd w:val="clear" w:color="auto" w:fill="FFFFFF"/>
        </w:rPr>
        <w:t>;»</w:t>
      </w:r>
      <w:proofErr w:type="gramEnd"/>
      <w:r w:rsidRPr="00CE49B3">
        <w:rPr>
          <w:color w:val="000000"/>
          <w:shd w:val="clear" w:color="auto" w:fill="FFFFFF"/>
        </w:rPr>
        <w:t>.</w:t>
      </w:r>
    </w:p>
    <w:p w:rsidR="000B26A7" w:rsidRPr="00CE49B3" w:rsidRDefault="000B26A7" w:rsidP="000B26A7">
      <w:pPr>
        <w:pStyle w:val="a4"/>
        <w:autoSpaceDE w:val="0"/>
        <w:autoSpaceDN w:val="0"/>
        <w:adjustRightInd w:val="0"/>
        <w:ind w:left="0" w:firstLine="540"/>
        <w:jc w:val="both"/>
        <w:rPr>
          <w:rStyle w:val="FontStyle25"/>
        </w:rPr>
      </w:pPr>
      <w:r w:rsidRPr="00CE49B3">
        <w:rPr>
          <w:color w:val="000000"/>
          <w:shd w:val="clear" w:color="auto" w:fill="FFFFFF"/>
        </w:rPr>
        <w:t>3. Пункт 2 части 1 статьи 19 признать утратившим силу.</w:t>
      </w:r>
    </w:p>
    <w:p w:rsidR="000B26A7" w:rsidRPr="00CE49B3" w:rsidRDefault="003874F4" w:rsidP="003874F4">
      <w:pPr>
        <w:pStyle w:val="ConsPlusNormal0"/>
        <w:ind w:right="57"/>
        <w:jc w:val="both"/>
        <w:rPr>
          <w:rStyle w:val="FontStyle25"/>
          <w:color w:val="000000"/>
        </w:rPr>
      </w:pPr>
      <w:r w:rsidRPr="00CE49B3">
        <w:rPr>
          <w:szCs w:val="24"/>
          <w:shd w:val="clear" w:color="auto" w:fill="FFFFFF"/>
        </w:rPr>
        <w:t xml:space="preserve">         4</w:t>
      </w:r>
      <w:r w:rsidR="000B26A7" w:rsidRPr="00CE49B3">
        <w:rPr>
          <w:szCs w:val="24"/>
          <w:shd w:val="clear" w:color="auto" w:fill="FFFFFF"/>
        </w:rPr>
        <w:t xml:space="preserve">. </w:t>
      </w:r>
      <w:r w:rsidR="000B26A7" w:rsidRPr="00CE49B3">
        <w:rPr>
          <w:rStyle w:val="FontStyle25"/>
        </w:rPr>
        <w:t>Настоящее Решение подлежит официальному опубликованию (обнародованию) и вступает в силу после</w:t>
      </w:r>
      <w:r w:rsidR="000B26A7" w:rsidRPr="00CE49B3">
        <w:rPr>
          <w:szCs w:val="24"/>
        </w:rPr>
        <w:t xml:space="preserve"> его </w:t>
      </w:r>
      <w:r w:rsidR="000B26A7" w:rsidRPr="00CE49B3">
        <w:rPr>
          <w:rStyle w:val="FontStyle25"/>
        </w:rPr>
        <w:t>официального опубликования (обнародования).</w:t>
      </w:r>
    </w:p>
    <w:p w:rsidR="000B26A7" w:rsidRPr="00CE49B3" w:rsidRDefault="00944B44" w:rsidP="000B26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E49B3">
        <w:rPr>
          <w:rStyle w:val="FontStyle25"/>
          <w:rFonts w:ascii="Times New Roman" w:hAnsi="Times New Roman" w:cs="Times New Roman"/>
          <w:shd w:val="clear" w:color="auto" w:fill="FFFFFF"/>
        </w:rPr>
        <w:t>5</w:t>
      </w:r>
      <w:r w:rsidR="000B26A7" w:rsidRPr="00CE49B3">
        <w:rPr>
          <w:rStyle w:val="FontStyle25"/>
          <w:rFonts w:ascii="Times New Roman" w:hAnsi="Times New Roman" w:cs="Times New Roman"/>
          <w:shd w:val="clear" w:color="auto" w:fill="FFFFFF"/>
        </w:rPr>
        <w:t xml:space="preserve">. </w:t>
      </w:r>
      <w:proofErr w:type="gramStart"/>
      <w:r w:rsidR="000B26A7" w:rsidRPr="00CE49B3">
        <w:rPr>
          <w:rStyle w:val="FontStyle25"/>
          <w:rFonts w:ascii="Times New Roman" w:hAnsi="Times New Roman" w:cs="Times New Roman"/>
        </w:rPr>
        <w:t>Контроль за</w:t>
      </w:r>
      <w:proofErr w:type="gramEnd"/>
      <w:r w:rsidR="000B26A7" w:rsidRPr="00CE49B3">
        <w:rPr>
          <w:rStyle w:val="FontStyle25"/>
          <w:rFonts w:ascii="Times New Roman" w:hAnsi="Times New Roman" w:cs="Times New Roman"/>
        </w:rPr>
        <w:t xml:space="preserve"> исполнением решения оставляю за собой.</w:t>
      </w:r>
    </w:p>
    <w:p w:rsidR="00944B44" w:rsidRPr="00CE49B3" w:rsidRDefault="00944B44" w:rsidP="000B26A7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44" w:rsidRPr="00CE49B3" w:rsidRDefault="00944B44" w:rsidP="000B26A7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6A7" w:rsidRPr="00CE49B3" w:rsidRDefault="000B26A7" w:rsidP="000B26A7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B3">
        <w:rPr>
          <w:rFonts w:ascii="Times New Roman" w:hAnsi="Times New Roman" w:cs="Times New Roman"/>
          <w:sz w:val="24"/>
          <w:szCs w:val="24"/>
        </w:rPr>
        <w:t>Председа</w:t>
      </w:r>
      <w:r w:rsidR="008E6E85">
        <w:rPr>
          <w:rFonts w:ascii="Times New Roman" w:hAnsi="Times New Roman" w:cs="Times New Roman"/>
          <w:sz w:val="24"/>
          <w:szCs w:val="24"/>
        </w:rPr>
        <w:t>тель Совета</w:t>
      </w:r>
      <w:r w:rsidR="008E6E85">
        <w:rPr>
          <w:rFonts w:ascii="Times New Roman" w:hAnsi="Times New Roman" w:cs="Times New Roman"/>
          <w:sz w:val="24"/>
          <w:szCs w:val="24"/>
        </w:rPr>
        <w:tab/>
      </w:r>
      <w:r w:rsidR="008E6E85">
        <w:rPr>
          <w:rFonts w:ascii="Times New Roman" w:hAnsi="Times New Roman" w:cs="Times New Roman"/>
          <w:sz w:val="24"/>
          <w:szCs w:val="24"/>
        </w:rPr>
        <w:tab/>
      </w:r>
      <w:r w:rsidR="008E6E85">
        <w:rPr>
          <w:rFonts w:ascii="Times New Roman" w:hAnsi="Times New Roman" w:cs="Times New Roman"/>
          <w:sz w:val="24"/>
          <w:szCs w:val="24"/>
        </w:rPr>
        <w:tab/>
      </w:r>
      <w:r w:rsidR="008E6E85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r w:rsidR="007D0D7C" w:rsidRPr="00CE49B3">
        <w:rPr>
          <w:rFonts w:ascii="Times New Roman" w:hAnsi="Times New Roman" w:cs="Times New Roman"/>
          <w:sz w:val="24"/>
          <w:szCs w:val="24"/>
        </w:rPr>
        <w:t>Н.Г.Крысов</w:t>
      </w:r>
      <w:proofErr w:type="spellEnd"/>
    </w:p>
    <w:p w:rsidR="00944B44" w:rsidRPr="00CE49B3" w:rsidRDefault="00944B44" w:rsidP="000B26A7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6A7" w:rsidRPr="00CE49B3" w:rsidRDefault="00944B44" w:rsidP="000B26A7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9B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B26A7" w:rsidRPr="00CE49B3">
        <w:rPr>
          <w:rFonts w:ascii="Times New Roman" w:hAnsi="Times New Roman" w:cs="Times New Roman"/>
          <w:sz w:val="24"/>
          <w:szCs w:val="24"/>
        </w:rPr>
        <w:t xml:space="preserve"> сельс</w:t>
      </w:r>
      <w:r w:rsidRPr="00CE49B3">
        <w:rPr>
          <w:rFonts w:ascii="Times New Roman" w:hAnsi="Times New Roman" w:cs="Times New Roman"/>
          <w:sz w:val="24"/>
          <w:szCs w:val="24"/>
        </w:rPr>
        <w:t>кого поселения</w:t>
      </w:r>
      <w:r w:rsidRPr="00CE49B3">
        <w:rPr>
          <w:rFonts w:ascii="Times New Roman" w:hAnsi="Times New Roman" w:cs="Times New Roman"/>
          <w:sz w:val="24"/>
          <w:szCs w:val="24"/>
        </w:rPr>
        <w:tab/>
      </w:r>
      <w:r w:rsidRPr="00CE49B3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proofErr w:type="spellStart"/>
      <w:r w:rsidRPr="00CE49B3">
        <w:rPr>
          <w:rFonts w:ascii="Times New Roman" w:hAnsi="Times New Roman" w:cs="Times New Roman"/>
          <w:sz w:val="24"/>
          <w:szCs w:val="24"/>
        </w:rPr>
        <w:t>А.П.Комиссаров</w:t>
      </w:r>
      <w:proofErr w:type="spellEnd"/>
    </w:p>
    <w:p w:rsidR="002A421F" w:rsidRPr="00CE49B3" w:rsidRDefault="002A421F">
      <w:pPr>
        <w:rPr>
          <w:sz w:val="24"/>
          <w:szCs w:val="24"/>
        </w:rPr>
      </w:pPr>
    </w:p>
    <w:sectPr w:rsidR="002A421F" w:rsidRPr="00CE49B3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3D"/>
    <w:rsid w:val="000B26A7"/>
    <w:rsid w:val="0012775C"/>
    <w:rsid w:val="002A421F"/>
    <w:rsid w:val="002C0D96"/>
    <w:rsid w:val="00364C3D"/>
    <w:rsid w:val="003874F4"/>
    <w:rsid w:val="0043423A"/>
    <w:rsid w:val="00530C82"/>
    <w:rsid w:val="007D0D7C"/>
    <w:rsid w:val="008E6E85"/>
    <w:rsid w:val="00943F53"/>
    <w:rsid w:val="00944B44"/>
    <w:rsid w:val="00AC787E"/>
    <w:rsid w:val="00AF2809"/>
    <w:rsid w:val="00CE49B3"/>
    <w:rsid w:val="00DE0BBE"/>
    <w:rsid w:val="00F52FD5"/>
    <w:rsid w:val="00FA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A7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B26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6A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26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26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B26A7"/>
    <w:rPr>
      <w:sz w:val="24"/>
    </w:rPr>
  </w:style>
  <w:style w:type="paragraph" w:customStyle="1" w:styleId="ConsPlusNormal0">
    <w:name w:val="ConsPlusNormal"/>
    <w:link w:val="ConsPlusNormal"/>
    <w:rsid w:val="000B26A7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customStyle="1" w:styleId="FontStyle25">
    <w:name w:val="Font Style25"/>
    <w:basedOn w:val="a0"/>
    <w:rsid w:val="000B26A7"/>
    <w:rPr>
      <w:rFonts w:ascii="Sylfaen" w:hAnsi="Sylfaen" w:cs="Sylfae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A7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B26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6A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26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26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B26A7"/>
    <w:rPr>
      <w:sz w:val="24"/>
    </w:rPr>
  </w:style>
  <w:style w:type="paragraph" w:customStyle="1" w:styleId="ConsPlusNormal0">
    <w:name w:val="ConsPlusNormal"/>
    <w:link w:val="ConsPlusNormal"/>
    <w:rsid w:val="000B26A7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customStyle="1" w:styleId="FontStyle25">
    <w:name w:val="Font Style25"/>
    <w:basedOn w:val="a0"/>
    <w:rsid w:val="000B26A7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2022-03-17T08:35:00Z</dcterms:created>
  <dcterms:modified xsi:type="dcterms:W3CDTF">2022-03-30T02:46:00Z</dcterms:modified>
</cp:coreProperties>
</file>