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7C" w:rsidRDefault="00012D7C">
      <w:pPr>
        <w:widowControl w:val="0"/>
        <w:jc w:val="right"/>
        <w:rPr>
          <w:sz w:val="28"/>
        </w:rPr>
      </w:pPr>
    </w:p>
    <w:p w:rsidR="00012D7C" w:rsidRDefault="00012D7C">
      <w:pPr>
        <w:pStyle w:val="ConsPlusNormal1"/>
        <w:jc w:val="both"/>
        <w:rPr>
          <w:rFonts w:ascii="Times New Roman" w:hAnsi="Times New Roman"/>
          <w:sz w:val="28"/>
        </w:rPr>
      </w:pPr>
      <w:bookmarkStart w:id="0" w:name="Par164"/>
      <w:bookmarkEnd w:id="0"/>
    </w:p>
    <w:p w:rsidR="00F014DE" w:rsidRDefault="00F014DE">
      <w:pPr>
        <w:pStyle w:val="ConsPlusNonformat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ОПИСАНИЕ</w:t>
      </w:r>
    </w:p>
    <w:p w:rsidR="00012D7C" w:rsidRDefault="00AD4084">
      <w:pPr>
        <w:pStyle w:val="ConsPlusNonformat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инициативного проекта</w:t>
      </w:r>
    </w:p>
    <w:p w:rsidR="00F014DE" w:rsidRDefault="00F014DE">
      <w:pPr>
        <w:pStyle w:val="ConsPlusNonformat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Сорочинского сельского поселения </w:t>
      </w:r>
    </w:p>
    <w:p w:rsidR="00F014DE" w:rsidRDefault="00F014DE">
      <w:pPr>
        <w:pStyle w:val="ConsPlusNonformat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Калачинского муниципального района Омской области</w:t>
      </w:r>
    </w:p>
    <w:p w:rsidR="00F014DE" w:rsidRDefault="00F014DE">
      <w:pPr>
        <w:pStyle w:val="ConsPlusNonformat"/>
        <w:jc w:val="center"/>
        <w:rPr>
          <w:rFonts w:ascii="Times New Roman" w:hAnsi="Times New Roman"/>
          <w:color w:val="000000" w:themeColor="text1"/>
          <w:sz w:val="28"/>
        </w:rPr>
      </w:pPr>
    </w:p>
    <w:p w:rsidR="00012D7C" w:rsidRDefault="00AD4084" w:rsidP="00F014DE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Наименование инициативного проекта, выдвигаемого для получения финансовой поддержки за счет межбюджетных трансфертов из бюджета Омской области, направленного на решение вопросов местного значения или иных вопросов, право </w:t>
      </w:r>
      <w:proofErr w:type="gramStart"/>
      <w:r>
        <w:rPr>
          <w:rFonts w:ascii="Times New Roman" w:hAnsi="Times New Roman"/>
          <w:color w:val="000000" w:themeColor="text1"/>
          <w:sz w:val="28"/>
        </w:rPr>
        <w:t>решения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которых предоставлено органам местного самоуправления Омской области (далее – проект): </w:t>
      </w:r>
    </w:p>
    <w:p w:rsidR="00012D7C" w:rsidRPr="00F014DE" w:rsidRDefault="00F014DE" w:rsidP="00F014DE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F014DE">
        <w:rPr>
          <w:rFonts w:ascii="Times New Roman" w:eastAsia="Calibri" w:hAnsi="Times New Roman"/>
          <w:color w:val="auto"/>
          <w:sz w:val="28"/>
          <w:szCs w:val="28"/>
          <w:lang w:eastAsia="en-US"/>
        </w:rPr>
        <w:t>«</w:t>
      </w:r>
      <w:r w:rsidRPr="00F014DE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Благоустройство общественной территории, прилегающей к Мемориалу Победы в селе Сорочино Калачинского района Омской области</w:t>
      </w: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»</w:t>
      </w:r>
    </w:p>
    <w:p w:rsidR="00012D7C" w:rsidRDefault="00AD4084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Место реализации проекта.</w:t>
      </w:r>
    </w:p>
    <w:p w:rsidR="00012D7C" w:rsidRDefault="00AD4084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2.1. Муниципальный район/городской округ:</w:t>
      </w:r>
      <w:r w:rsidR="00982A13">
        <w:rPr>
          <w:rFonts w:ascii="Times New Roman" w:hAnsi="Times New Roman"/>
          <w:color w:val="000000" w:themeColor="text1"/>
          <w:sz w:val="28"/>
        </w:rPr>
        <w:t xml:space="preserve"> Калачинский муниципальный район Омской области.</w:t>
      </w:r>
    </w:p>
    <w:p w:rsidR="00012D7C" w:rsidRDefault="00AD4084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   </w:t>
      </w:r>
    </w:p>
    <w:p w:rsidR="00012D7C" w:rsidRDefault="00AD4084" w:rsidP="00982A13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2.2. Поселение</w:t>
      </w:r>
      <w:r w:rsidR="00982A13">
        <w:rPr>
          <w:rFonts w:ascii="Times New Roman" w:hAnsi="Times New Roman"/>
          <w:color w:val="000000" w:themeColor="text1"/>
          <w:sz w:val="28"/>
        </w:rPr>
        <w:t>: Сорочинское сельское поселение</w:t>
      </w:r>
    </w:p>
    <w:p w:rsidR="00012D7C" w:rsidRDefault="00982A13" w:rsidP="00982A13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2.3. Населенный пункт: село Сорочино</w:t>
      </w:r>
      <w:r w:rsidR="00AD4084">
        <w:rPr>
          <w:rFonts w:ascii="Times New Roman" w:hAnsi="Times New Roman"/>
          <w:color w:val="000000" w:themeColor="text1"/>
          <w:sz w:val="28"/>
        </w:rPr>
        <w:t>.</w:t>
      </w:r>
    </w:p>
    <w:p w:rsidR="00012D7C" w:rsidRDefault="00012D7C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012D7C" w:rsidRDefault="00AD4084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2.4. Численность населения:</w:t>
      </w:r>
    </w:p>
    <w:p w:rsidR="00012D7C" w:rsidRDefault="00AD4084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1) муниципального образования Омской области</w:t>
      </w:r>
      <w:r w:rsidR="00982A13">
        <w:rPr>
          <w:rFonts w:ascii="Times New Roman" w:hAnsi="Times New Roman"/>
          <w:color w:val="000000" w:themeColor="text1"/>
          <w:sz w:val="28"/>
        </w:rPr>
        <w:t xml:space="preserve">  16</w:t>
      </w:r>
      <w:r w:rsidR="00BE7E16">
        <w:rPr>
          <w:rFonts w:ascii="Times New Roman" w:hAnsi="Times New Roman"/>
          <w:color w:val="000000" w:themeColor="text1"/>
          <w:sz w:val="28"/>
        </w:rPr>
        <w:t>10</w:t>
      </w:r>
      <w:r w:rsidR="00982A13">
        <w:rPr>
          <w:rFonts w:ascii="Times New Roman" w:hAnsi="Times New Roman"/>
          <w:color w:val="000000" w:themeColor="text1"/>
          <w:sz w:val="28"/>
        </w:rPr>
        <w:t xml:space="preserve"> чел</w:t>
      </w:r>
      <w:r>
        <w:rPr>
          <w:rFonts w:ascii="Times New Roman" w:hAnsi="Times New Roman"/>
          <w:color w:val="000000" w:themeColor="text1"/>
          <w:sz w:val="28"/>
        </w:rPr>
        <w:t>;</w:t>
      </w:r>
    </w:p>
    <w:p w:rsidR="00012D7C" w:rsidRDefault="00012D7C">
      <w:pPr>
        <w:pStyle w:val="ConsPlusNonformat"/>
        <w:ind w:firstLine="720"/>
        <w:jc w:val="both"/>
        <w:rPr>
          <w:rFonts w:ascii="Times New Roman" w:hAnsi="Times New Roman"/>
          <w:color w:val="000000" w:themeColor="text1"/>
          <w:sz w:val="28"/>
        </w:rPr>
      </w:pPr>
    </w:p>
    <w:p w:rsidR="00012D7C" w:rsidRDefault="00AD4084" w:rsidP="00982A13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2) населенного пункта (части территории населенного пункта, выделенной в целях реализации инициативного проекта):</w:t>
      </w:r>
      <w:r w:rsidR="00982A13">
        <w:rPr>
          <w:rFonts w:ascii="Times New Roman" w:hAnsi="Times New Roman"/>
          <w:color w:val="000000" w:themeColor="text1"/>
          <w:sz w:val="28"/>
        </w:rPr>
        <w:t>1161 чел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012D7C" w:rsidRDefault="00012D7C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012D7C" w:rsidRDefault="00AD4084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Объект общественной инфраструктуры, на развитие (создание) которого направлен проект.</w:t>
      </w:r>
    </w:p>
    <w:p w:rsidR="00A9137E" w:rsidRDefault="00AD4084" w:rsidP="00976449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3.1. Типология проекта (в соответствии с приложением № 2 к</w:t>
      </w:r>
      <w:r>
        <w:t> </w:t>
      </w:r>
      <w:r>
        <w:rPr>
          <w:rFonts w:ascii="Times New Roman" w:hAnsi="Times New Roman"/>
          <w:color w:val="000000" w:themeColor="text1"/>
          <w:sz w:val="28"/>
        </w:rPr>
        <w:t>Положению о конкурсном отборе инициативных проектов на</w:t>
      </w:r>
      <w:r w:rsidR="00982A13">
        <w:rPr>
          <w:rFonts w:ascii="Times New Roman" w:hAnsi="Times New Roman"/>
          <w:color w:val="000000" w:themeColor="text1"/>
          <w:sz w:val="28"/>
        </w:rPr>
        <w:t xml:space="preserve"> территории Омской области):</w:t>
      </w:r>
      <w:r w:rsidR="00976449"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012D7C" w:rsidRDefault="00BE7E16" w:rsidP="00A9137E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  <w:szCs w:val="28"/>
        </w:rPr>
        <w:t>Обустройство прилегающих территорий к объектам социальной инфраструктуры в сфере культуры</w:t>
      </w:r>
      <w:r w:rsidR="00A9137E">
        <w:rPr>
          <w:rFonts w:ascii="Times New Roman" w:hAnsi="Times New Roman"/>
          <w:sz w:val="28"/>
          <w:szCs w:val="28"/>
        </w:rPr>
        <w:t>.</w:t>
      </w:r>
      <w:r w:rsidR="00976449">
        <w:rPr>
          <w:sz w:val="23"/>
          <w:szCs w:val="23"/>
        </w:rPr>
        <w:t xml:space="preserve"> </w:t>
      </w:r>
    </w:p>
    <w:p w:rsidR="00012D7C" w:rsidRDefault="00AD4084" w:rsidP="00976449">
      <w:pPr>
        <w:pStyle w:val="ConsPlusNonformat"/>
        <w:ind w:right="1134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3.2. Адрес объекта (при наличии): </w:t>
      </w:r>
      <w:r w:rsidR="00A9137E">
        <w:rPr>
          <w:rFonts w:ascii="Times New Roman" w:hAnsi="Times New Roman"/>
          <w:color w:val="000000" w:themeColor="text1"/>
          <w:sz w:val="28"/>
        </w:rPr>
        <w:t xml:space="preserve">Омская область, </w:t>
      </w:r>
      <w:r w:rsidR="00976449">
        <w:rPr>
          <w:rFonts w:ascii="Times New Roman" w:hAnsi="Times New Roman"/>
          <w:color w:val="000000" w:themeColor="text1"/>
          <w:sz w:val="28"/>
        </w:rPr>
        <w:t>Калачинский район село Сорочино территория, прилегающая к Мемориалу Победы.</w:t>
      </w:r>
    </w:p>
    <w:p w:rsidR="00012D7C" w:rsidRDefault="00012D7C">
      <w:pPr>
        <w:pStyle w:val="ConsPlusNonformat"/>
        <w:ind w:right="-31"/>
        <w:jc w:val="center"/>
        <w:rPr>
          <w:rFonts w:ascii="Times New Roman" w:hAnsi="Times New Roman"/>
          <w:color w:val="000000" w:themeColor="text1"/>
          <w:sz w:val="22"/>
        </w:rPr>
      </w:pPr>
    </w:p>
    <w:p w:rsidR="00012D7C" w:rsidRDefault="00AD4084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3.3. Документы, подтверждающие право собственности муниципального образования Омской области на объект, на развитие (создание) которого направлен проект (прилагаются)</w:t>
      </w:r>
    </w:p>
    <w:p w:rsidR="00012D7C" w:rsidRDefault="00012D7C">
      <w:pPr>
        <w:pStyle w:val="ConsPlusNormal1"/>
        <w:jc w:val="both"/>
        <w:rPr>
          <w:rFonts w:ascii="Times New Roman" w:hAnsi="Times New Roman"/>
          <w:color w:val="000000" w:themeColor="text1"/>
          <w:sz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462"/>
        <w:gridCol w:w="1701"/>
        <w:gridCol w:w="1714"/>
      </w:tblGrid>
      <w:tr w:rsidR="00012D7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Pr="00A9137E" w:rsidRDefault="00AD4084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A9137E">
              <w:rPr>
                <w:rFonts w:ascii="Times New Roman" w:hAnsi="Times New Roman"/>
                <w:color w:val="000000" w:themeColor="text1"/>
                <w:sz w:val="28"/>
              </w:rPr>
              <w:t xml:space="preserve">№ </w:t>
            </w:r>
            <w:proofErr w:type="gramStart"/>
            <w:r w:rsidRPr="00A9137E">
              <w:rPr>
                <w:rFonts w:ascii="Times New Roman" w:hAnsi="Times New Roman"/>
                <w:color w:val="000000" w:themeColor="text1"/>
                <w:sz w:val="28"/>
              </w:rPr>
              <w:t>п</w:t>
            </w:r>
            <w:proofErr w:type="gramEnd"/>
            <w:r w:rsidRPr="00A9137E">
              <w:rPr>
                <w:rFonts w:ascii="Times New Roman" w:hAnsi="Times New Roman"/>
                <w:color w:val="000000" w:themeColor="text1"/>
                <w:sz w:val="28"/>
              </w:rPr>
              <w:t>/п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Pr="00A9137E" w:rsidRDefault="00AD4084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A9137E">
              <w:rPr>
                <w:rFonts w:ascii="Times New Roman" w:hAnsi="Times New Roman"/>
                <w:color w:val="000000" w:themeColor="text1"/>
                <w:sz w:val="28"/>
              </w:rPr>
              <w:t xml:space="preserve">Вид документа (выписка из Единого государственного реестра недвижимости, </w:t>
            </w:r>
            <w:r w:rsidRPr="00A9137E"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свидетельство о праве собственности или иной документ, подтверждающий основание возникновения права владения, и (или) пользования, и (или) распоряжения объектом недвижимого имущества)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Pr="00A9137E" w:rsidRDefault="00AD4084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A9137E"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Дата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Pr="00A9137E" w:rsidRDefault="00AD4084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A9137E">
              <w:rPr>
                <w:rFonts w:ascii="Times New Roman" w:hAnsi="Times New Roman"/>
                <w:color w:val="000000" w:themeColor="text1"/>
                <w:sz w:val="28"/>
              </w:rPr>
              <w:t>Номер документа</w:t>
            </w:r>
          </w:p>
        </w:tc>
      </w:tr>
      <w:tr w:rsidR="00012D7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Pr="00A9137E" w:rsidRDefault="00AD4084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A9137E"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1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Pr="00A9137E" w:rsidRDefault="00A9137E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 w:rsidRPr="00A9137E">
              <w:rPr>
                <w:rFonts w:ascii="Times New Roman" w:hAnsi="Times New Roman"/>
                <w:color w:val="000000" w:themeColor="text1"/>
                <w:sz w:val="28"/>
              </w:rPr>
              <w:t xml:space="preserve">Договор </w:t>
            </w:r>
            <w:proofErr w:type="spellStart"/>
            <w:r w:rsidRPr="00A9137E">
              <w:rPr>
                <w:rFonts w:ascii="Times New Roman" w:hAnsi="Times New Roman"/>
                <w:color w:val="000000" w:themeColor="text1"/>
                <w:sz w:val="28"/>
              </w:rPr>
              <w:t>безвозмедного</w:t>
            </w:r>
            <w:proofErr w:type="spellEnd"/>
            <w:r w:rsidRPr="00A9137E">
              <w:rPr>
                <w:rFonts w:ascii="Times New Roman" w:hAnsi="Times New Roman"/>
                <w:color w:val="000000" w:themeColor="text1"/>
                <w:sz w:val="28"/>
              </w:rPr>
              <w:t xml:space="preserve">  пользования земельным участком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Pr="00A9137E" w:rsidRDefault="00A9137E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 w:rsidRPr="00A9137E">
              <w:rPr>
                <w:rFonts w:ascii="Times New Roman" w:hAnsi="Times New Roman"/>
                <w:color w:val="000000" w:themeColor="text1"/>
                <w:sz w:val="28"/>
              </w:rPr>
              <w:t>19.06.2024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Pr="00A9137E" w:rsidRDefault="00A9137E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 w:rsidRPr="00A9137E">
              <w:rPr>
                <w:rFonts w:ascii="Times New Roman" w:hAnsi="Times New Roman"/>
                <w:color w:val="000000" w:themeColor="text1"/>
                <w:sz w:val="28"/>
              </w:rPr>
              <w:t>БП-5/2024</w:t>
            </w:r>
          </w:p>
        </w:tc>
      </w:tr>
      <w:tr w:rsidR="00012D7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Pr="00A9137E" w:rsidRDefault="00AD4084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A9137E"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Pr="00601BBF" w:rsidRDefault="006D3141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Сведения выписки из Единого государственного реестра недвижимости об объекте недвижимости (сооружении)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Pr="006D3141" w:rsidRDefault="006D3141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 w:rsidRPr="006D3141">
              <w:rPr>
                <w:rFonts w:ascii="Times New Roman" w:hAnsi="Times New Roman"/>
                <w:color w:val="000000" w:themeColor="text1"/>
                <w:sz w:val="28"/>
              </w:rPr>
              <w:t>28.05.2024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Pr="006D3141" w:rsidRDefault="006D3141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б/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</w:rPr>
              <w:t>н</w:t>
            </w:r>
            <w:proofErr w:type="gramEnd"/>
          </w:p>
        </w:tc>
      </w:tr>
      <w:tr w:rsidR="006D314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41" w:rsidRPr="00A9137E" w:rsidRDefault="006D3141">
            <w:pPr>
              <w:pStyle w:val="ConsPlusNormal1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41" w:rsidRDefault="006D3141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Сведения выписки из Единого государственного реестра недвижимости об объекте недвижимости (земельный участок)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41" w:rsidRPr="006D3141" w:rsidRDefault="006D3141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28.05.2024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3141" w:rsidRDefault="006D3141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б/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</w:rPr>
              <w:t>н</w:t>
            </w:r>
            <w:proofErr w:type="gramEnd"/>
          </w:p>
        </w:tc>
      </w:tr>
    </w:tbl>
    <w:p w:rsidR="00012D7C" w:rsidRDefault="00012D7C">
      <w:pPr>
        <w:pStyle w:val="ConsPlusNormal1"/>
        <w:jc w:val="both"/>
        <w:rPr>
          <w:rFonts w:ascii="Times New Roman" w:hAnsi="Times New Roman"/>
          <w:color w:val="000000" w:themeColor="text1"/>
          <w:sz w:val="28"/>
        </w:rPr>
      </w:pPr>
    </w:p>
    <w:p w:rsidR="00012D7C" w:rsidRDefault="00AD4084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4. Информация о вопросах местного значения или иных вопросах, право </w:t>
      </w:r>
      <w:proofErr w:type="gramStart"/>
      <w:r>
        <w:rPr>
          <w:rFonts w:ascii="Times New Roman" w:hAnsi="Times New Roman"/>
          <w:color w:val="000000" w:themeColor="text1"/>
          <w:sz w:val="28"/>
        </w:rPr>
        <w:t>решения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которых предоставлено органу местного самоуправления Омской области, в рамках которых реализуется проект.</w:t>
      </w:r>
    </w:p>
    <w:p w:rsidR="00601BBF" w:rsidRDefault="00601BBF" w:rsidP="00601BBF">
      <w:pPr>
        <w:contextualSpacing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</w:t>
      </w:r>
      <w:r w:rsidR="00AD4084">
        <w:rPr>
          <w:color w:val="000000" w:themeColor="text1"/>
          <w:sz w:val="28"/>
        </w:rPr>
        <w:t xml:space="preserve">4.1. Наименование вопросов местного значения или иных вопросов, право </w:t>
      </w:r>
      <w:proofErr w:type="gramStart"/>
      <w:r w:rsidR="00AD4084">
        <w:rPr>
          <w:color w:val="000000" w:themeColor="text1"/>
          <w:sz w:val="28"/>
        </w:rPr>
        <w:t>решения</w:t>
      </w:r>
      <w:proofErr w:type="gramEnd"/>
      <w:r w:rsidR="00AD4084">
        <w:rPr>
          <w:color w:val="000000" w:themeColor="text1"/>
          <w:sz w:val="28"/>
        </w:rPr>
        <w:t xml:space="preserve"> которых предоставлено органу местного самоуправления Омской области, в рамках которых реализуется проект: </w:t>
      </w:r>
    </w:p>
    <w:p w:rsidR="00D629D4" w:rsidRPr="00D629D4" w:rsidRDefault="00601BBF" w:rsidP="00D629D4">
      <w:pPr>
        <w:jc w:val="both"/>
        <w:rPr>
          <w:sz w:val="28"/>
          <w:szCs w:val="28"/>
        </w:rPr>
      </w:pPr>
      <w:r w:rsidRPr="00D629D4">
        <w:rPr>
          <w:color w:val="000000" w:themeColor="text1"/>
          <w:sz w:val="28"/>
          <w:szCs w:val="28"/>
        </w:rPr>
        <w:t xml:space="preserve">        </w:t>
      </w:r>
      <w:r w:rsidR="00D629D4" w:rsidRPr="00D629D4">
        <w:rPr>
          <w:sz w:val="28"/>
          <w:szCs w:val="28"/>
        </w:rPr>
        <w:t>1) создание условий для организации досуга и обеспечения жителей поселения услугами организаций культуры (</w:t>
      </w:r>
      <w:proofErr w:type="spellStart"/>
      <w:r w:rsidR="00D629D4" w:rsidRPr="00D629D4">
        <w:rPr>
          <w:b/>
          <w:sz w:val="28"/>
          <w:szCs w:val="28"/>
        </w:rPr>
        <w:t>пп</w:t>
      </w:r>
      <w:proofErr w:type="spellEnd"/>
      <w:r w:rsidR="00D629D4" w:rsidRPr="00D629D4">
        <w:rPr>
          <w:b/>
          <w:sz w:val="28"/>
          <w:szCs w:val="28"/>
        </w:rPr>
        <w:t>. 12 п. 1 ст. 14 ФЗ № 131-ФЗ</w:t>
      </w:r>
      <w:r w:rsidR="00D629D4" w:rsidRPr="00D629D4">
        <w:rPr>
          <w:sz w:val="28"/>
          <w:szCs w:val="28"/>
        </w:rPr>
        <w:t>);</w:t>
      </w:r>
    </w:p>
    <w:p w:rsidR="00976449" w:rsidRPr="00D677BE" w:rsidRDefault="00D629D4" w:rsidP="00D677B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D629D4">
        <w:rPr>
          <w:sz w:val="28"/>
          <w:szCs w:val="28"/>
        </w:rPr>
        <w:t>2)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D629D4">
        <w:rPr>
          <w:sz w:val="28"/>
          <w:szCs w:val="28"/>
        </w:rPr>
        <w:t xml:space="preserve"> </w:t>
      </w:r>
      <w:proofErr w:type="gramStart"/>
      <w:r w:rsidRPr="00D629D4">
        <w:rPr>
          <w:sz w:val="28"/>
          <w:szCs w:val="28"/>
        </w:rPr>
        <w:t>границах</w:t>
      </w:r>
      <w:proofErr w:type="gramEnd"/>
      <w:r w:rsidRPr="00D629D4">
        <w:rPr>
          <w:sz w:val="28"/>
          <w:szCs w:val="28"/>
        </w:rPr>
        <w:t xml:space="preserve"> населенных пунктов поселения (</w:t>
      </w:r>
      <w:proofErr w:type="spellStart"/>
      <w:r w:rsidRPr="00D629D4">
        <w:rPr>
          <w:b/>
          <w:sz w:val="28"/>
          <w:szCs w:val="28"/>
        </w:rPr>
        <w:t>пп</w:t>
      </w:r>
      <w:proofErr w:type="spellEnd"/>
      <w:r w:rsidRPr="00D629D4">
        <w:rPr>
          <w:b/>
          <w:sz w:val="28"/>
          <w:szCs w:val="28"/>
        </w:rPr>
        <w:t>. 19 п. 1. ст. 14 ФЗ № 131-ФЗ)</w:t>
      </w:r>
    </w:p>
    <w:p w:rsidR="00012D7C" w:rsidRDefault="00AD4084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4.2. Муниципальное образование Омской области, органы </w:t>
      </w:r>
      <w:proofErr w:type="gramStart"/>
      <w:r>
        <w:rPr>
          <w:rFonts w:ascii="Times New Roman" w:hAnsi="Times New Roman"/>
          <w:color w:val="000000" w:themeColor="text1"/>
          <w:sz w:val="28"/>
        </w:rPr>
        <w:t>местного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самоуправления которого осуществляют полномочия по решению вопроса местного значения или иного вопроса, право решения которого предоставлено органу местного самоуправления Омской области, и планируют реализовать проект:</w:t>
      </w:r>
    </w:p>
    <w:p w:rsidR="00012D7C" w:rsidRDefault="00012D7C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"/>
        <w:gridCol w:w="9268"/>
      </w:tblGrid>
      <w:tr w:rsidR="00012D7C"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7C" w:rsidRDefault="00012D7C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26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7C" w:rsidRDefault="00AD4084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район;</w:t>
            </w:r>
          </w:p>
        </w:tc>
      </w:tr>
    </w:tbl>
    <w:p w:rsidR="00012D7C" w:rsidRDefault="00012D7C">
      <w:pPr>
        <w:rPr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"/>
        <w:gridCol w:w="9008"/>
      </w:tblGrid>
      <w:tr w:rsidR="00012D7C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7C" w:rsidRDefault="00012D7C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00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7C" w:rsidRDefault="00AD4084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городской округ;</w:t>
            </w:r>
          </w:p>
        </w:tc>
      </w:tr>
    </w:tbl>
    <w:p w:rsidR="00012D7C" w:rsidRDefault="00012D7C">
      <w:pPr>
        <w:rPr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"/>
        <w:gridCol w:w="9008"/>
      </w:tblGrid>
      <w:tr w:rsidR="00012D7C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7C" w:rsidRDefault="00012D7C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900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7C" w:rsidRDefault="00AD4084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городское поселение;</w:t>
            </w:r>
          </w:p>
        </w:tc>
      </w:tr>
    </w:tbl>
    <w:p w:rsidR="00012D7C" w:rsidRDefault="00012D7C">
      <w:pPr>
        <w:rPr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"/>
        <w:gridCol w:w="9008"/>
      </w:tblGrid>
      <w:tr w:rsidR="00012D7C"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7C" w:rsidRDefault="00601BBF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9008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7C" w:rsidRDefault="00AD4084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сельское поселение.</w:t>
            </w:r>
          </w:p>
        </w:tc>
      </w:tr>
    </w:tbl>
    <w:p w:rsidR="00012D7C" w:rsidRDefault="00012D7C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012D7C" w:rsidRDefault="00AD4084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5. Описание проекта.</w:t>
      </w:r>
    </w:p>
    <w:p w:rsidR="00601BBF" w:rsidRDefault="00AD4084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5.1. Описание проблемы, на решение которой направлен проект:</w:t>
      </w:r>
    </w:p>
    <w:p w:rsidR="00012D7C" w:rsidRPr="00B73DAA" w:rsidRDefault="00601BBF" w:rsidP="00601BBF">
      <w:pPr>
        <w:widowControl w:val="0"/>
        <w:contextualSpacing/>
        <w:jc w:val="both"/>
        <w:rPr>
          <w:sz w:val="28"/>
          <w:szCs w:val="28"/>
        </w:rPr>
      </w:pPr>
      <w:r>
        <w:t xml:space="preserve">            </w:t>
      </w:r>
      <w:r w:rsidR="00FC5446" w:rsidRPr="00B73DAA">
        <w:rPr>
          <w:sz w:val="28"/>
          <w:szCs w:val="28"/>
        </w:rPr>
        <w:t xml:space="preserve">Проект по  Благоустройству </w:t>
      </w:r>
      <w:proofErr w:type="gramStart"/>
      <w:r w:rsidR="00FC5446" w:rsidRPr="00B73DAA">
        <w:rPr>
          <w:sz w:val="28"/>
          <w:szCs w:val="28"/>
        </w:rPr>
        <w:t>общественной территории, прилегающей к Мемориалу Победы в селе Сорочино Калачинского района Омской области выбран</w:t>
      </w:r>
      <w:proofErr w:type="gramEnd"/>
      <w:r w:rsidR="00FC5446" w:rsidRPr="00B73DAA">
        <w:rPr>
          <w:sz w:val="28"/>
          <w:szCs w:val="28"/>
        </w:rPr>
        <w:t xml:space="preserve"> населением не случайно, т.к. этот объект является очень важным для жителей села. Это единственное место в селе, где люди собираются почтить память воинам, погибшим в ВОВ. 9 мая возле Мемориала Победы  проходят торжественные мероприятия, посвященные  этой дате. В этот день здесь собираются не только жители села, но и много приезжих гостей, родственников тех, чьи фамилии нанесены на памятные плиты у Мемориала. Дорожка, ведущая к Мемориалу Победы, заасфальтирована очень давно, находится в разрушенном состоянии,  передвигаться по ней становится с каждым годом все сложнее, особенно пожилым людям. Также по территории парка, прилегающего к Мемориалу Победы, проходит и дорожка, ведущая к остановке общественного транспорта в с.Сорочино, по которой ежедневно проходит очень много жителей села. Дорожка так же разрушена, в период дождей  на ней образуются труднопроходимые лужи, что создает неудобство пешеходам. Остановка общественного транспорта является единственной в селе.</w:t>
      </w:r>
    </w:p>
    <w:p w:rsidR="00012D7C" w:rsidRDefault="00AD4084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5.2. Предложения по решению проблемы, указанной в пункте 5.1 настоящей Формы:</w:t>
      </w:r>
    </w:p>
    <w:p w:rsidR="00B73DAA" w:rsidRDefault="00B73DAA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Вырезка разросшихся кустарников и деревьев, удаление старых деревьев, выкашивание травы на территории, прилегающей к дорожкам, </w:t>
      </w:r>
    </w:p>
    <w:p w:rsidR="00FC5446" w:rsidRPr="00B73DAA" w:rsidRDefault="00FC5446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73DAA">
        <w:rPr>
          <w:rFonts w:ascii="Times New Roman" w:hAnsi="Times New Roman"/>
          <w:color w:val="000000" w:themeColor="text1"/>
          <w:sz w:val="28"/>
        </w:rPr>
        <w:t>Демонтаж старой асфальтированной дорожки, установка бортовых камней;</w:t>
      </w:r>
    </w:p>
    <w:p w:rsidR="00012D7C" w:rsidRPr="00B73DAA" w:rsidRDefault="00FC5446" w:rsidP="00FC5446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73DAA">
        <w:rPr>
          <w:rFonts w:ascii="Times New Roman" w:hAnsi="Times New Roman"/>
          <w:color w:val="000000" w:themeColor="text1"/>
          <w:sz w:val="28"/>
        </w:rPr>
        <w:t xml:space="preserve">Устройство покрытий тротуаров из бетонной плитки типа "Брусчатка": рядовым или паркетным мощением, в </w:t>
      </w:r>
      <w:proofErr w:type="spellStart"/>
      <w:r w:rsidRPr="00B73DAA">
        <w:rPr>
          <w:rFonts w:ascii="Times New Roman" w:hAnsi="Times New Roman"/>
          <w:color w:val="000000" w:themeColor="text1"/>
          <w:sz w:val="28"/>
        </w:rPr>
        <w:t>т.ч</w:t>
      </w:r>
      <w:proofErr w:type="spellEnd"/>
      <w:r w:rsidRPr="00B73DAA">
        <w:rPr>
          <w:rFonts w:ascii="Times New Roman" w:hAnsi="Times New Roman"/>
          <w:color w:val="000000" w:themeColor="text1"/>
          <w:sz w:val="28"/>
        </w:rPr>
        <w:t xml:space="preserve">. устройство выравнивающего слоя из </w:t>
      </w:r>
      <w:proofErr w:type="spellStart"/>
      <w:r w:rsidR="00B73DAA">
        <w:rPr>
          <w:rFonts w:ascii="Times New Roman" w:hAnsi="Times New Roman"/>
          <w:color w:val="000000" w:themeColor="text1"/>
          <w:sz w:val="28"/>
        </w:rPr>
        <w:t>песко</w:t>
      </w:r>
      <w:proofErr w:type="spellEnd"/>
      <w:r w:rsidR="00B73DAA">
        <w:rPr>
          <w:rFonts w:ascii="Times New Roman" w:hAnsi="Times New Roman"/>
          <w:color w:val="000000" w:themeColor="text1"/>
          <w:sz w:val="28"/>
        </w:rPr>
        <w:t>-цементной смеси</w:t>
      </w:r>
      <w:proofErr w:type="gramStart"/>
      <w:r w:rsidRPr="00B73DAA">
        <w:rPr>
          <w:rFonts w:ascii="Times New Roman" w:hAnsi="Times New Roman"/>
          <w:color w:val="000000" w:themeColor="text1"/>
          <w:sz w:val="28"/>
        </w:rPr>
        <w:t>;</w:t>
      </w:r>
      <w:r w:rsidR="00B73DAA">
        <w:rPr>
          <w:rFonts w:ascii="Times New Roman" w:hAnsi="Times New Roman"/>
          <w:color w:val="000000" w:themeColor="text1"/>
          <w:sz w:val="28"/>
        </w:rPr>
        <w:t>.</w:t>
      </w:r>
      <w:proofErr w:type="gramEnd"/>
    </w:p>
    <w:p w:rsidR="00012D7C" w:rsidRDefault="00012D7C">
      <w:pPr>
        <w:pStyle w:val="ConsPlusNonformat"/>
        <w:jc w:val="center"/>
        <w:rPr>
          <w:rFonts w:ascii="Times New Roman" w:hAnsi="Times New Roman"/>
          <w:color w:val="000000" w:themeColor="text1"/>
          <w:sz w:val="22"/>
        </w:rPr>
      </w:pPr>
    </w:p>
    <w:p w:rsidR="00012D7C" w:rsidRDefault="00FC5446" w:rsidP="00FC5446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5.3. Ожидаемые результаты:</w:t>
      </w:r>
    </w:p>
    <w:p w:rsidR="00FC5446" w:rsidRPr="00B73DAA" w:rsidRDefault="00FC5446" w:rsidP="00FC5446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2"/>
        </w:rPr>
      </w:pPr>
      <w:r w:rsidRPr="00B73DAA">
        <w:rPr>
          <w:rFonts w:ascii="Times New Roman" w:hAnsi="Times New Roman"/>
          <w:color w:val="000000" w:themeColor="text1"/>
          <w:sz w:val="28"/>
        </w:rPr>
        <w:t xml:space="preserve">Решение данной проблемы позволит без труда передвигаться по территории, прилегающей к Мемориалу Победы в с.Сорочино, </w:t>
      </w:r>
      <w:r w:rsidR="00CB5FCB" w:rsidRPr="00B73DAA">
        <w:rPr>
          <w:rFonts w:ascii="Times New Roman" w:hAnsi="Times New Roman"/>
          <w:color w:val="000000" w:themeColor="text1"/>
          <w:sz w:val="28"/>
        </w:rPr>
        <w:t>эта часть села</w:t>
      </w:r>
      <w:r w:rsidRPr="00B73DAA">
        <w:rPr>
          <w:rFonts w:ascii="Times New Roman" w:hAnsi="Times New Roman"/>
          <w:color w:val="000000" w:themeColor="text1"/>
          <w:sz w:val="28"/>
        </w:rPr>
        <w:t xml:space="preserve"> будет выглядеть современной и </w:t>
      </w:r>
      <w:r w:rsidR="00CB5FCB" w:rsidRPr="00B73DAA">
        <w:rPr>
          <w:rFonts w:ascii="Times New Roman" w:hAnsi="Times New Roman"/>
          <w:color w:val="000000" w:themeColor="text1"/>
          <w:sz w:val="28"/>
        </w:rPr>
        <w:t>повлечет за собой улучшение внешнего эстетического облика села, т.к. находится в самом центре населенного пункта, повышению уровня жизни и улучшению условий проживания жителей.</w:t>
      </w:r>
    </w:p>
    <w:p w:rsidR="00012D7C" w:rsidRDefault="00012D7C">
      <w:pPr>
        <w:pStyle w:val="ConsPlusNonformat"/>
        <w:jc w:val="center"/>
        <w:rPr>
          <w:rFonts w:ascii="Times New Roman" w:hAnsi="Times New Roman"/>
          <w:color w:val="000000" w:themeColor="text1"/>
          <w:sz w:val="22"/>
        </w:rPr>
      </w:pPr>
    </w:p>
    <w:p w:rsidR="00012D7C" w:rsidRDefault="00AD4084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5.4. Наличие технической, проектной и сметной документации </w:t>
      </w:r>
      <w:r>
        <w:rPr>
          <w:rFonts w:ascii="Times New Roman" w:hAnsi="Times New Roman"/>
          <w:color w:val="000000" w:themeColor="text1"/>
          <w:sz w:val="22"/>
        </w:rPr>
        <w:t>(выбрать нужное)</w:t>
      </w:r>
      <w:r>
        <w:rPr>
          <w:rFonts w:ascii="Times New Roman" w:hAnsi="Times New Roman"/>
          <w:color w:val="000000" w:themeColor="text1"/>
          <w:sz w:val="28"/>
        </w:rPr>
        <w:t>:</w:t>
      </w:r>
    </w:p>
    <w:p w:rsidR="00012D7C" w:rsidRDefault="00012D7C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"/>
        <w:gridCol w:w="9214"/>
      </w:tblGrid>
      <w:tr w:rsidR="00012D7C">
        <w:trPr>
          <w:trHeight w:val="1058"/>
        </w:trPr>
        <w:tc>
          <w:tcPr>
            <w:tcW w:w="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7C" w:rsidRDefault="00012D7C">
            <w:pPr>
              <w:pStyle w:val="ConsPlusNonformat"/>
              <w:ind w:left="-142" w:right="-295"/>
              <w:jc w:val="both"/>
              <w:rPr>
                <w:rFonts w:ascii="Times New Roman" w:hAnsi="Times New Roman"/>
                <w:sz w:val="28"/>
              </w:rPr>
            </w:pPr>
          </w:p>
          <w:p w:rsidR="00012D7C" w:rsidRDefault="00AD4084">
            <w:pPr>
              <w:pStyle w:val="ConsPlusNonformat"/>
              <w:ind w:left="142" w:right="-295" w:hanging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inline distT="0" distB="0" distL="0" distR="0">
                      <wp:extent cx="201295" cy="201295"/>
                      <wp:effectExtent l="0" t="0" r="27305" b="27305"/>
                      <wp:docPr id="1" name="Pictur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CB5FCB" w:rsidRDefault="00CB5FCB" w:rsidP="00CB5FCB">
                                  <w:pPr>
                                    <w:jc w:val="center"/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lIns="0" tIns="0" rIns="0" bIns="0" anchor="t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Picture 1" o:spid="_x0000_s1026" style="width:15.8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" strokeweight=".26467mm">
                      <v:textbox inset="0,0,0,0">
                        <w:txbxContent>
                          <w:p w:rsidR="00CB5FCB" w:rsidRDefault="00CB5FCB" w:rsidP="00CB5FCB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92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7C" w:rsidRDefault="00AD4084">
            <w:pPr>
              <w:pStyle w:val="ConsPlusNonformat"/>
              <w:ind w:right="7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локальная смета на работы (услуги) в рамках инициативного проекта, утвержденная главой муниципального образования, с отметкой об ознакомлении и согласии представителя инициативной группы граждан;</w:t>
            </w:r>
          </w:p>
        </w:tc>
      </w:tr>
    </w:tbl>
    <w:p w:rsidR="00012D7C" w:rsidRDefault="00012D7C">
      <w:pPr>
        <w:rPr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"/>
        <w:gridCol w:w="9384"/>
      </w:tblGrid>
      <w:tr w:rsidR="00012D7C">
        <w:trPr>
          <w:trHeight w:val="317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7C" w:rsidRDefault="00CB5FCB">
            <w:pPr>
              <w:pStyle w:val="ConsPlusNonforma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</w:t>
            </w:r>
          </w:p>
        </w:tc>
        <w:tc>
          <w:tcPr>
            <w:tcW w:w="9384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7C" w:rsidRDefault="00AD4084">
            <w:pPr>
              <w:pStyle w:val="ConsPlusNonformat"/>
              <w:ind w:left="13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проектная документация на работы (услуги) в рамках проекта;</w:t>
            </w:r>
          </w:p>
        </w:tc>
      </w:tr>
    </w:tbl>
    <w:p w:rsidR="00012D7C" w:rsidRDefault="00012D7C">
      <w:pPr>
        <w:rPr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9206"/>
      </w:tblGrid>
      <w:tr w:rsidR="00012D7C">
        <w:trPr>
          <w:trHeight w:val="986"/>
        </w:trPr>
        <w:tc>
          <w:tcPr>
            <w:tcW w:w="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7C" w:rsidRDefault="00AD4084">
            <w:pPr>
              <w:pStyle w:val="ConsPlusNonformat"/>
              <w:ind w:left="-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-57150</wp:posOffset>
                      </wp:positionH>
                      <wp:positionV relativeFrom="margin">
                        <wp:posOffset>9525</wp:posOffset>
                      </wp:positionV>
                      <wp:extent cx="201295" cy="201295"/>
                      <wp:effectExtent l="0" t="0" r="0" b="0"/>
                      <wp:wrapSquare wrapText="bothSides" distL="114300" distR="114300"/>
                      <wp:docPr id="2" name="Pictur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w="9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7C" w:rsidRDefault="00AD4084">
            <w:pPr>
              <w:pStyle w:val="ConsPlusNonformat"/>
              <w:ind w:left="-102" w:right="7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прайс-листы и другая информация, подтверждающая стоимость материалов, оборудования, являющегося неотъемлемой частью выполняемого проекта, работ (услуг) </w:t>
            </w:r>
            <w:r>
              <w:rPr>
                <w:rFonts w:ascii="Times New Roman" w:hAnsi="Times New Roman"/>
                <w:sz w:val="24"/>
              </w:rPr>
              <w:t>(указать)</w:t>
            </w:r>
            <w:r>
              <w:rPr>
                <w:rFonts w:ascii="Times New Roman" w:hAnsi="Times New Roman"/>
                <w:sz w:val="28"/>
              </w:rPr>
              <w:t xml:space="preserve"> _______________________.</w:t>
            </w:r>
          </w:p>
        </w:tc>
      </w:tr>
    </w:tbl>
    <w:p w:rsidR="00012D7C" w:rsidRDefault="00AD4084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012D7C" w:rsidRDefault="00AD4084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6. Информация для оценки заявки на участие в конкурсном отборе.</w:t>
      </w:r>
    </w:p>
    <w:p w:rsidR="00012D7C" w:rsidRPr="00B73DAA" w:rsidRDefault="00AD4084">
      <w:pPr>
        <w:ind w:firstLine="709"/>
        <w:jc w:val="both"/>
        <w:rPr>
          <w:sz w:val="28"/>
        </w:rPr>
      </w:pPr>
      <w:r w:rsidRPr="00B73DAA">
        <w:rPr>
          <w:sz w:val="28"/>
        </w:rPr>
        <w:t>6.1. Количество граждан, принявших участие в выдвижении проекта:</w:t>
      </w:r>
      <w:r w:rsidRPr="00B73DAA">
        <w:rPr>
          <w:sz w:val="28"/>
        </w:rPr>
        <w:br/>
        <w:t>__________________________________________________________________</w:t>
      </w:r>
    </w:p>
    <w:p w:rsidR="00012D7C" w:rsidRPr="00B73DAA" w:rsidRDefault="00012D7C">
      <w:pPr>
        <w:ind w:firstLine="709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3722"/>
        <w:gridCol w:w="1479"/>
        <w:gridCol w:w="3740"/>
        <w:gridCol w:w="3740"/>
      </w:tblGrid>
      <w:tr w:rsidR="00012D7C" w:rsidRPr="00B73DAA">
        <w:trPr>
          <w:trHeight w:val="36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D7C" w:rsidRPr="00B73DAA" w:rsidRDefault="00AD4084">
            <w:pPr>
              <w:widowControl w:val="0"/>
              <w:jc w:val="center"/>
              <w:rPr>
                <w:sz w:val="28"/>
              </w:rPr>
            </w:pPr>
            <w:r w:rsidRPr="00B73DAA">
              <w:rPr>
                <w:sz w:val="28"/>
              </w:rPr>
              <w:t xml:space="preserve">№ </w:t>
            </w:r>
            <w:proofErr w:type="gramStart"/>
            <w:r w:rsidRPr="00B73DAA">
              <w:rPr>
                <w:sz w:val="28"/>
              </w:rPr>
              <w:t>п</w:t>
            </w:r>
            <w:proofErr w:type="gramEnd"/>
            <w:r w:rsidRPr="00B73DAA">
              <w:rPr>
                <w:sz w:val="28"/>
              </w:rPr>
              <w:t>/п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D7C" w:rsidRPr="00B73DAA" w:rsidRDefault="00AD4084">
            <w:pPr>
              <w:widowControl w:val="0"/>
              <w:jc w:val="center"/>
              <w:rPr>
                <w:sz w:val="28"/>
              </w:rPr>
            </w:pPr>
            <w:r w:rsidRPr="00B73DAA">
              <w:rPr>
                <w:sz w:val="28"/>
              </w:rPr>
              <w:t>Наименование документа, подтверждающего мнение граждан по выдвигаемым инициативам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D7C" w:rsidRPr="00B73DAA" w:rsidRDefault="00AD4084">
            <w:pPr>
              <w:widowControl w:val="0"/>
              <w:jc w:val="center"/>
              <w:rPr>
                <w:sz w:val="28"/>
              </w:rPr>
            </w:pPr>
            <w:r w:rsidRPr="00B73DAA">
              <w:rPr>
                <w:sz w:val="28"/>
              </w:rPr>
              <w:t>Количество (человек)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2D7C" w:rsidRPr="00B73DAA" w:rsidRDefault="00AD4084">
            <w:pPr>
              <w:widowControl w:val="0"/>
              <w:jc w:val="center"/>
              <w:rPr>
                <w:sz w:val="28"/>
              </w:rPr>
            </w:pPr>
            <w:r w:rsidRPr="00B73DAA">
              <w:rPr>
                <w:sz w:val="28"/>
              </w:rPr>
              <w:t>Доля в общей численности населения населенного пункта или части его территории</w:t>
            </w: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7C" w:rsidRPr="00B73DAA" w:rsidRDefault="00012D7C">
            <w:pPr>
              <w:widowControl w:val="0"/>
              <w:jc w:val="center"/>
              <w:rPr>
                <w:sz w:val="28"/>
              </w:rPr>
            </w:pPr>
          </w:p>
        </w:tc>
      </w:tr>
      <w:tr w:rsidR="00012D7C" w:rsidRPr="00B73DAA">
        <w:trPr>
          <w:trHeight w:val="36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7C" w:rsidRPr="00B73DAA" w:rsidRDefault="00AD4084">
            <w:pPr>
              <w:widowControl w:val="0"/>
              <w:jc w:val="center"/>
              <w:rPr>
                <w:sz w:val="28"/>
              </w:rPr>
            </w:pPr>
            <w:r w:rsidRPr="00B73DAA">
              <w:rPr>
                <w:sz w:val="28"/>
              </w:rPr>
              <w:t>1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7C" w:rsidRPr="00B73DAA" w:rsidRDefault="00AD4084">
            <w:pPr>
              <w:widowControl w:val="0"/>
              <w:jc w:val="center"/>
              <w:rPr>
                <w:sz w:val="28"/>
              </w:rPr>
            </w:pPr>
            <w:r w:rsidRPr="00B73DAA">
              <w:rPr>
                <w:sz w:val="28"/>
              </w:rPr>
              <w:t xml:space="preserve">Протокол схода, собрания, конференции граждан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7C" w:rsidRPr="00B73DAA" w:rsidRDefault="00B73DAA" w:rsidP="00B73D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7C" w:rsidRPr="00B73DAA" w:rsidRDefault="00B73DAA" w:rsidP="000F4C7F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</w:t>
            </w:r>
            <w:r w:rsidR="000F4C7F">
              <w:rPr>
                <w:sz w:val="28"/>
              </w:rPr>
              <w:t>29</w:t>
            </w:r>
            <w:r>
              <w:rPr>
                <w:sz w:val="28"/>
              </w:rPr>
              <w:t xml:space="preserve"> %</w:t>
            </w: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7C" w:rsidRPr="00B73DAA" w:rsidRDefault="00012D7C">
            <w:pPr>
              <w:rPr>
                <w:sz w:val="28"/>
              </w:rPr>
            </w:pPr>
          </w:p>
        </w:tc>
      </w:tr>
      <w:tr w:rsidR="00012D7C" w:rsidRPr="00B73DAA">
        <w:trPr>
          <w:trHeight w:val="306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D7C" w:rsidRPr="00B73DAA" w:rsidRDefault="00AD4084">
            <w:pPr>
              <w:widowControl w:val="0"/>
              <w:jc w:val="center"/>
              <w:rPr>
                <w:sz w:val="28"/>
              </w:rPr>
            </w:pPr>
            <w:r w:rsidRPr="00B73DAA">
              <w:rPr>
                <w:sz w:val="28"/>
              </w:rPr>
              <w:t>2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7C" w:rsidRPr="00B73DAA" w:rsidRDefault="00AD4084">
            <w:pPr>
              <w:widowControl w:val="0"/>
              <w:jc w:val="center"/>
              <w:rPr>
                <w:sz w:val="28"/>
              </w:rPr>
            </w:pPr>
            <w:r w:rsidRPr="00B73DAA">
              <w:rPr>
                <w:sz w:val="28"/>
              </w:rPr>
              <w:t>Протокол о результатах опроса граждан по вопросу выявления мнения граждан о поддержке инициативного проекта (при наличии)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7C" w:rsidRPr="00B73DAA" w:rsidRDefault="000F4C7F" w:rsidP="00B73D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335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7C" w:rsidRPr="00B73DAA" w:rsidRDefault="000F4C7F" w:rsidP="00B73D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28,85</w:t>
            </w:r>
            <w:r w:rsidR="00D677BE">
              <w:rPr>
                <w:sz w:val="28"/>
              </w:rPr>
              <w:t xml:space="preserve"> %</w:t>
            </w: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7C" w:rsidRPr="00B73DAA" w:rsidRDefault="00012D7C">
            <w:pPr>
              <w:rPr>
                <w:sz w:val="28"/>
              </w:rPr>
            </w:pPr>
          </w:p>
        </w:tc>
      </w:tr>
      <w:tr w:rsidR="00012D7C">
        <w:trPr>
          <w:trHeight w:val="360"/>
        </w:trPr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7C" w:rsidRDefault="00AD4084">
            <w:pPr>
              <w:widowControl w:val="0"/>
              <w:rPr>
                <w:sz w:val="28"/>
              </w:rPr>
            </w:pPr>
            <w:r w:rsidRPr="00B73DAA">
              <w:rPr>
                <w:sz w:val="28"/>
              </w:rPr>
              <w:t>Всего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7C" w:rsidRDefault="000F4C7F" w:rsidP="00B73D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7C" w:rsidRDefault="000F4C7F" w:rsidP="00B73D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30,14</w:t>
            </w:r>
            <w:r w:rsidR="00D677BE">
              <w:rPr>
                <w:sz w:val="28"/>
              </w:rPr>
              <w:t xml:space="preserve"> %</w:t>
            </w:r>
          </w:p>
        </w:tc>
        <w:tc>
          <w:tcPr>
            <w:tcW w:w="37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D7C" w:rsidRDefault="00012D7C"/>
        </w:tc>
      </w:tr>
    </w:tbl>
    <w:p w:rsidR="00012D7C" w:rsidRDefault="00012D7C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012D7C" w:rsidRDefault="00AD4084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6.2. Количество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благополучателей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, которые будут пользоваться результатами реализованного проекта </w:t>
      </w:r>
    </w:p>
    <w:p w:rsidR="00012D7C" w:rsidRDefault="00012D7C">
      <w:pPr>
        <w:pStyle w:val="ConsPlusNormal1"/>
        <w:jc w:val="both"/>
        <w:rPr>
          <w:rFonts w:ascii="Times New Roman" w:hAnsi="Times New Roman"/>
          <w:color w:val="000000" w:themeColor="text1"/>
          <w:sz w:val="1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88"/>
        <w:gridCol w:w="1683"/>
        <w:gridCol w:w="3436"/>
      </w:tblGrid>
      <w:tr w:rsidR="00012D7C" w:rsidTr="000F4C7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</w:rPr>
              <w:t>/п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Наименование групп населения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Количество (человек)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Доля в общей численности населения населенного пункта или части его территории</w:t>
            </w:r>
          </w:p>
        </w:tc>
      </w:tr>
      <w:tr w:rsidR="00012D7C" w:rsidTr="000F4C7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0F4C7F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Жители села </w:t>
            </w:r>
            <w:r w:rsidR="00D677BE">
              <w:rPr>
                <w:rFonts w:ascii="Times New Roman" w:hAnsi="Times New Roman"/>
                <w:color w:val="000000" w:themeColor="text1"/>
                <w:sz w:val="28"/>
              </w:rPr>
              <w:t>от 3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до 18 лет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0F4C7F" w:rsidP="00D677BE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  <w:r w:rsidR="00D677BE">
              <w:rPr>
                <w:rFonts w:ascii="Times New Roman" w:hAnsi="Times New Roman"/>
                <w:color w:val="000000" w:themeColor="text1"/>
                <w:sz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6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D677BE" w:rsidP="000F4C7F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26,36</w:t>
            </w:r>
            <w:r w:rsidR="00B042B1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 w:rsidR="000F4C7F">
              <w:rPr>
                <w:rFonts w:ascii="Times New Roman" w:hAnsi="Times New Roman"/>
                <w:color w:val="000000" w:themeColor="text1"/>
                <w:sz w:val="28"/>
              </w:rPr>
              <w:t>%</w:t>
            </w:r>
          </w:p>
        </w:tc>
      </w:tr>
      <w:tr w:rsidR="00012D7C" w:rsidTr="000F4C7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0F4C7F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Жители от 18 до 50 лет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0F4C7F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414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0F4C7F" w:rsidP="00B042B1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35,</w:t>
            </w:r>
            <w:r w:rsidR="00B042B1">
              <w:rPr>
                <w:rFonts w:ascii="Times New Roman" w:hAnsi="Times New Roman"/>
                <w:color w:val="000000" w:themeColor="text1"/>
                <w:sz w:val="28"/>
              </w:rPr>
              <w:t xml:space="preserve">66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%</w:t>
            </w:r>
          </w:p>
        </w:tc>
      </w:tr>
      <w:tr w:rsidR="000F4C7F" w:rsidTr="000F4C7F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C7F" w:rsidRDefault="000F4C7F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C7F" w:rsidRDefault="000F4C7F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Жители старше 50 лет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C7F" w:rsidRDefault="000F4C7F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391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C7F" w:rsidRDefault="000F4C7F" w:rsidP="00D677BE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33,6</w:t>
            </w:r>
            <w:r w:rsidR="00D677BE">
              <w:rPr>
                <w:rFonts w:ascii="Times New Roman" w:hAnsi="Times New Roman"/>
                <w:color w:val="000000" w:themeColor="text1"/>
                <w:sz w:val="28"/>
              </w:rPr>
              <w:t>7</w:t>
            </w:r>
            <w:r w:rsidR="00B042B1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%</w:t>
            </w:r>
          </w:p>
        </w:tc>
      </w:tr>
      <w:tr w:rsidR="00012D7C" w:rsidTr="000F4C7F">
        <w:trPr>
          <w:trHeight w:val="477"/>
          <w:jc w:val="center"/>
        </w:trPr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Всего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D677BE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111</w:t>
            </w:r>
            <w:r w:rsidR="000F4C7F"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D677BE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95,69 </w:t>
            </w:r>
            <w:r w:rsidR="000F4C7F">
              <w:rPr>
                <w:rFonts w:ascii="Times New Roman" w:hAnsi="Times New Roman"/>
                <w:color w:val="000000" w:themeColor="text1"/>
                <w:sz w:val="28"/>
              </w:rPr>
              <w:t>%</w:t>
            </w:r>
          </w:p>
        </w:tc>
      </w:tr>
    </w:tbl>
    <w:p w:rsidR="00012D7C" w:rsidRDefault="00012D7C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731036" w:rsidRDefault="00731036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731036" w:rsidRDefault="00731036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012D7C" w:rsidRDefault="00AD4084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6.3. Планируемые источники финансирования проекта</w:t>
      </w:r>
    </w:p>
    <w:p w:rsidR="00012D7C" w:rsidRDefault="00012D7C">
      <w:pPr>
        <w:pStyle w:val="ConsPlusNonformat"/>
        <w:jc w:val="both"/>
        <w:rPr>
          <w:rFonts w:ascii="Times New Roman" w:hAnsi="Times New Roman"/>
          <w:color w:val="000000" w:themeColor="text1"/>
          <w:sz w:val="1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629"/>
        <w:gridCol w:w="1951"/>
        <w:gridCol w:w="2225"/>
      </w:tblGrid>
      <w:tr w:rsidR="00012D7C" w:rsidTr="00B042B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</w:rPr>
              <w:t>/п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Вид источника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Сумма (рублей)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Доля в общей сумме проекта (процентов)</w:t>
            </w:r>
            <w:r>
              <w:rPr>
                <w:rFonts w:ascii="Times New Roman" w:hAnsi="Times New Roman"/>
                <w:color w:val="000000" w:themeColor="text1"/>
                <w:sz w:val="28"/>
                <w:vertAlign w:val="superscript"/>
              </w:rPr>
              <w:t>*</w:t>
            </w:r>
          </w:p>
        </w:tc>
      </w:tr>
      <w:tr w:rsidR="00012D7C" w:rsidTr="00B042B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Средства областного бюджета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B042B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3 000 000,00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B042B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89,59 %</w:t>
            </w:r>
          </w:p>
        </w:tc>
      </w:tr>
      <w:tr w:rsidR="00012D7C" w:rsidTr="00B042B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Средства местного бюджета, в том числе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B042B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348 522,10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B042B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10,41 %</w:t>
            </w:r>
          </w:p>
        </w:tc>
      </w:tr>
      <w:tr w:rsidR="00012D7C" w:rsidTr="00B042B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2.1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Собственные средства местного бюджета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B042B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241 222,10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B042B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7,20 %</w:t>
            </w:r>
          </w:p>
        </w:tc>
      </w:tr>
      <w:tr w:rsidR="00012D7C" w:rsidTr="00B042B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2.2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Инициативные платежи физических лиц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B042B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36 900,00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8B000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1,10 %</w:t>
            </w:r>
          </w:p>
        </w:tc>
      </w:tr>
      <w:tr w:rsidR="00012D7C" w:rsidTr="00B042B1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2.3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B042B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70 400,00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8B000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2,11 %</w:t>
            </w:r>
          </w:p>
        </w:tc>
      </w:tr>
      <w:tr w:rsidR="00012D7C" w:rsidTr="00B042B1">
        <w:trPr>
          <w:jc w:val="center"/>
        </w:trPr>
        <w:tc>
          <w:tcPr>
            <w:tcW w:w="5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Всего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B042B1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3 348 522,10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8B0001" w:rsidP="008B000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100 %</w:t>
            </w:r>
          </w:p>
        </w:tc>
      </w:tr>
    </w:tbl>
    <w:p w:rsidR="00012D7C" w:rsidRDefault="00AD4084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6.4. Инициативные платежи юридических лиц, индивидуальных предпринимателей (при наличии)</w:t>
      </w:r>
    </w:p>
    <w:p w:rsidR="00012D7C" w:rsidRDefault="00012D7C">
      <w:pPr>
        <w:pStyle w:val="ConsPlusNonformat"/>
        <w:jc w:val="both"/>
        <w:rPr>
          <w:rFonts w:ascii="Times New Roman" w:hAnsi="Times New Roman"/>
          <w:color w:val="000000" w:themeColor="text1"/>
          <w:sz w:val="1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"/>
        <w:gridCol w:w="6968"/>
        <w:gridCol w:w="1920"/>
      </w:tblGrid>
      <w:tr w:rsidR="00012D7C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№</w:t>
            </w:r>
          </w:p>
          <w:p w:rsidR="00012D7C" w:rsidRDefault="00AD4084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</w:rPr>
              <w:t>/п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Сумма (рублей)</w:t>
            </w:r>
          </w:p>
        </w:tc>
      </w:tr>
      <w:tr w:rsidR="00012D7C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8B0001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ООО «Измайловское»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8B0001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20 000,00</w:t>
            </w:r>
          </w:p>
        </w:tc>
      </w:tr>
      <w:tr w:rsidR="00012D7C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8B0001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ИП Авдиенко Максим Александрович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8B0001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10 000,00</w:t>
            </w:r>
          </w:p>
        </w:tc>
      </w:tr>
      <w:tr w:rsidR="008B0001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001" w:rsidRDefault="008B000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001" w:rsidRDefault="008B0001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ИП глава КФХ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Пулич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Александр Александрович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001" w:rsidRDefault="008B0001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10 000,00</w:t>
            </w:r>
          </w:p>
        </w:tc>
      </w:tr>
      <w:tr w:rsidR="008B0001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001" w:rsidRDefault="008B000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001" w:rsidRDefault="008B0001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ИП </w:t>
            </w:r>
            <w:r w:rsidR="00956513">
              <w:rPr>
                <w:rFonts w:ascii="Times New Roman" w:hAnsi="Times New Roman"/>
                <w:color w:val="000000" w:themeColor="text1"/>
                <w:sz w:val="28"/>
              </w:rPr>
              <w:t xml:space="preserve">глава КФХ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Малюта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Владимир Васильевич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001" w:rsidRDefault="008B0001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10 000,00</w:t>
            </w:r>
          </w:p>
        </w:tc>
      </w:tr>
      <w:tr w:rsidR="008B0001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001" w:rsidRDefault="008B0001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5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001" w:rsidRDefault="008B0001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ООО «Полярная звезда»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001" w:rsidRDefault="008B0001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5 000,00</w:t>
            </w:r>
          </w:p>
        </w:tc>
      </w:tr>
      <w:tr w:rsidR="008B0001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001" w:rsidRDefault="00956513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6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001" w:rsidRDefault="008B0001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ИП Горшкова Ольга Владимировна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001" w:rsidRDefault="008B0001" w:rsidP="00956513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 w:rsidR="00956513">
              <w:rPr>
                <w:rFonts w:ascii="Times New Roman" w:hAnsi="Times New Roman"/>
                <w:color w:val="000000" w:themeColor="text1"/>
                <w:sz w:val="28"/>
              </w:rPr>
              <w:t>2 4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00,00</w:t>
            </w:r>
          </w:p>
        </w:tc>
      </w:tr>
      <w:tr w:rsidR="008B0001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001" w:rsidRDefault="00956513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7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001" w:rsidRDefault="008B0001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ИП глава КФХ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Брилев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Александр Михайлович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001" w:rsidRDefault="008B0001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10 000,00</w:t>
            </w:r>
          </w:p>
        </w:tc>
      </w:tr>
      <w:tr w:rsidR="008B0001">
        <w:trPr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001" w:rsidRDefault="00956513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</w:t>
            </w:r>
          </w:p>
        </w:tc>
        <w:tc>
          <w:tcPr>
            <w:tcW w:w="6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001" w:rsidRDefault="00F84B67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ИП </w:t>
            </w:r>
            <w:r w:rsidR="002257DF">
              <w:rPr>
                <w:rFonts w:ascii="Times New Roman" w:hAnsi="Times New Roman"/>
                <w:color w:val="000000" w:themeColor="text1"/>
                <w:sz w:val="28"/>
              </w:rPr>
              <w:t>Бель Наталья Александровна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001" w:rsidRDefault="00956513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3 000,00</w:t>
            </w:r>
          </w:p>
        </w:tc>
      </w:tr>
      <w:tr w:rsidR="00012D7C">
        <w:trPr>
          <w:jc w:val="center"/>
        </w:trPr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Всего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956513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70 400,00</w:t>
            </w:r>
          </w:p>
        </w:tc>
      </w:tr>
    </w:tbl>
    <w:p w:rsidR="00012D7C" w:rsidRDefault="00012D7C">
      <w:pPr>
        <w:pStyle w:val="ConsPlusNormal1"/>
        <w:jc w:val="both"/>
        <w:rPr>
          <w:rFonts w:ascii="Times New Roman" w:hAnsi="Times New Roman"/>
          <w:color w:val="000000" w:themeColor="text1"/>
          <w:sz w:val="28"/>
        </w:rPr>
      </w:pPr>
    </w:p>
    <w:p w:rsidR="00012D7C" w:rsidRDefault="00AD4084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bookmarkStart w:id="1" w:name="Par348"/>
      <w:bookmarkEnd w:id="1"/>
      <w:r>
        <w:rPr>
          <w:rFonts w:ascii="Times New Roman" w:hAnsi="Times New Roman"/>
          <w:sz w:val="28"/>
        </w:rPr>
        <w:t xml:space="preserve">6.5. Количество граждан, изъявивших желание принять трудовое участие в реализации проекта (согласно протоколу схода, собрания, </w:t>
      </w:r>
      <w:r>
        <w:rPr>
          <w:rFonts w:ascii="Times New Roman" w:hAnsi="Times New Roman"/>
          <w:sz w:val="28"/>
        </w:rPr>
        <w:lastRenderedPageBreak/>
        <w:t xml:space="preserve">конференции граждан, </w:t>
      </w:r>
      <w:r w:rsidRPr="00D02C15">
        <w:rPr>
          <w:rFonts w:ascii="Times New Roman" w:hAnsi="Times New Roman"/>
          <w:sz w:val="28"/>
          <w:u w:val="single"/>
        </w:rPr>
        <w:t>протоколу о результатах опроса граждан по вопросу выявления мнения граждан о поддержке инициативного проекта</w:t>
      </w:r>
      <w:r>
        <w:rPr>
          <w:rFonts w:ascii="Times New Roman" w:hAnsi="Times New Roman"/>
          <w:sz w:val="28"/>
        </w:rPr>
        <w:t xml:space="preserve"> (при наличии))</w:t>
      </w:r>
      <w:r>
        <w:rPr>
          <w:rFonts w:ascii="Times New Roman" w:hAnsi="Times New Roman"/>
          <w:color w:val="000000" w:themeColor="text1"/>
          <w:sz w:val="28"/>
        </w:rPr>
        <w:t>:___</w:t>
      </w:r>
      <w:r w:rsidR="00CF378D" w:rsidRPr="00CF378D">
        <w:rPr>
          <w:rFonts w:ascii="Times New Roman" w:hAnsi="Times New Roman"/>
          <w:color w:val="000000" w:themeColor="text1"/>
          <w:sz w:val="28"/>
          <w:u w:val="single"/>
        </w:rPr>
        <w:t>35 человек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012D7C" w:rsidRDefault="00012D7C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012D7C" w:rsidRDefault="00AD4084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6.6. Нефинансовые формы участия в реализации проекта (кроме трудового участия, предусмотренного </w:t>
      </w:r>
      <w:hyperlink w:anchor="Par348" w:tooltip="    6.5.  Количество граждан, изъявивших желание принять трудовое участие в" w:history="1">
        <w:r>
          <w:rPr>
            <w:rFonts w:ascii="Times New Roman" w:hAnsi="Times New Roman"/>
            <w:color w:val="000000" w:themeColor="text1"/>
            <w:sz w:val="28"/>
          </w:rPr>
          <w:t>пунктом 6.5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настоящей Формы)</w:t>
      </w:r>
    </w:p>
    <w:p w:rsidR="00012D7C" w:rsidRDefault="00012D7C">
      <w:pPr>
        <w:pStyle w:val="ConsPlusNormal1"/>
        <w:jc w:val="both"/>
        <w:rPr>
          <w:rFonts w:ascii="Times New Roman" w:hAnsi="Times New Roman"/>
          <w:color w:val="000000" w:themeColor="text1"/>
          <w:sz w:val="1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30"/>
        <w:gridCol w:w="2384"/>
        <w:gridCol w:w="1417"/>
        <w:gridCol w:w="1587"/>
      </w:tblGrid>
      <w:tr w:rsidR="00012D7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</w:rPr>
              <w:t>/п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Наименование 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Наименование формы нефинансового участия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Единица измерения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Количество (единиц)</w:t>
            </w:r>
          </w:p>
        </w:tc>
      </w:tr>
      <w:tr w:rsidR="00012D7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CF378D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ООО «Измайловское»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CF378D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Вывоз мусора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CF378D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Маш/час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CF378D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4</w:t>
            </w:r>
          </w:p>
        </w:tc>
      </w:tr>
      <w:tr w:rsidR="00012D7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F84B67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Брилев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А.М.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F84B67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Вывоз мусора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F84B67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Маш/час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F84B67">
            <w:pPr>
              <w:pStyle w:val="ConsPlusNormal1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</w:tr>
    </w:tbl>
    <w:p w:rsidR="00012D7C" w:rsidRDefault="00012D7C">
      <w:pPr>
        <w:pStyle w:val="ConsPlusNormal1"/>
        <w:jc w:val="both"/>
        <w:rPr>
          <w:rFonts w:ascii="Times New Roman" w:hAnsi="Times New Roman"/>
          <w:color w:val="000000" w:themeColor="text1"/>
          <w:sz w:val="28"/>
        </w:rPr>
      </w:pPr>
    </w:p>
    <w:p w:rsidR="00012D7C" w:rsidRDefault="00AD4084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7. Каналы, с помощью которых осуществл</w:t>
      </w:r>
      <w:r w:rsidR="00047E13">
        <w:rPr>
          <w:rFonts w:ascii="Times New Roman" w:hAnsi="Times New Roman"/>
          <w:color w:val="000000" w:themeColor="text1"/>
          <w:sz w:val="28"/>
        </w:rPr>
        <w:t>ялось информирование о проекте:</w:t>
      </w:r>
    </w:p>
    <w:p w:rsidR="00047E13" w:rsidRDefault="00047E13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>7.1.</w:t>
      </w:r>
      <w:r w:rsidRPr="00047E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Официальный сайт Сорочинского сельского поселения в информационно-телекоммуникационной сети Интернет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Госвеб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):</w:t>
      </w:r>
    </w:p>
    <w:p w:rsidR="00047E13" w:rsidRDefault="00497776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hyperlink r:id="rId7" w:history="1">
        <w:r w:rsidR="00047E13" w:rsidRPr="003913B4">
          <w:rPr>
            <w:rStyle w:val="ac"/>
            <w:rFonts w:ascii="Times New Roman" w:hAnsi="Times New Roman"/>
            <w:sz w:val="28"/>
          </w:rPr>
          <w:t>https://sorochinskogo-r52.gosweb.gosuslugi.ru/glavnoe/byudzhet/initsiativnoe-byudzhetirovanie/blag-vo-obschestv-territorii-prilegayuschey-k-memorialu-pobedy/</w:t>
        </w:r>
      </w:hyperlink>
    </w:p>
    <w:p w:rsidR="00047E13" w:rsidRDefault="00047E13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7.2.На официальной странице в социальной сети «Одноклассники»:</w:t>
      </w:r>
    </w:p>
    <w:p w:rsidR="00047E13" w:rsidRDefault="00497776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hyperlink r:id="rId8" w:history="1">
        <w:r w:rsidR="00047E13" w:rsidRPr="003913B4">
          <w:rPr>
            <w:rStyle w:val="ac"/>
            <w:rFonts w:ascii="Times New Roman" w:hAnsi="Times New Roman"/>
            <w:sz w:val="28"/>
          </w:rPr>
          <w:t>https://ok.ru/group/70000001313196</w:t>
        </w:r>
      </w:hyperlink>
    </w:p>
    <w:p w:rsidR="00047E13" w:rsidRDefault="00EF1374" w:rsidP="00047E13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 7.3. На официальной странице в социальной сети «В контакте»:</w:t>
      </w:r>
    </w:p>
    <w:p w:rsidR="00EF1374" w:rsidRDefault="00497776" w:rsidP="00047E13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hyperlink r:id="rId9" w:history="1">
        <w:r w:rsidR="00EF1374" w:rsidRPr="003913B4">
          <w:rPr>
            <w:rStyle w:val="ac"/>
            <w:rFonts w:ascii="Times New Roman" w:hAnsi="Times New Roman"/>
            <w:sz w:val="28"/>
          </w:rPr>
          <w:t>https://vk.com/public217323436</w:t>
        </w:r>
      </w:hyperlink>
      <w:r w:rsidR="00EF1374"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EF1374" w:rsidRDefault="00EF1374" w:rsidP="00EF1374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 xml:space="preserve"> 7.4.</w:t>
      </w:r>
      <w:r w:rsidRPr="00EF1374">
        <w:rPr>
          <w:sz w:val="28"/>
          <w:szCs w:val="28"/>
        </w:rPr>
        <w:t xml:space="preserve"> Районная газета «Сибиряк» № </w:t>
      </w:r>
      <w:r>
        <w:rPr>
          <w:sz w:val="28"/>
          <w:szCs w:val="28"/>
        </w:rPr>
        <w:t>23</w:t>
      </w:r>
      <w:r w:rsidRPr="00EF1374">
        <w:rPr>
          <w:sz w:val="28"/>
          <w:szCs w:val="28"/>
        </w:rPr>
        <w:t xml:space="preserve"> от </w:t>
      </w:r>
      <w:r>
        <w:rPr>
          <w:sz w:val="28"/>
          <w:szCs w:val="28"/>
        </w:rPr>
        <w:t>14</w:t>
      </w:r>
      <w:r w:rsidRPr="00EF1374">
        <w:rPr>
          <w:sz w:val="28"/>
          <w:szCs w:val="28"/>
        </w:rPr>
        <w:t>.0</w:t>
      </w:r>
      <w:r>
        <w:rPr>
          <w:sz w:val="28"/>
          <w:szCs w:val="28"/>
        </w:rPr>
        <w:t>6.2024</w:t>
      </w:r>
      <w:r w:rsidRPr="00EF1374">
        <w:rPr>
          <w:sz w:val="28"/>
          <w:szCs w:val="28"/>
        </w:rPr>
        <w:t xml:space="preserve"> года, объявление о сходе граждан</w:t>
      </w:r>
      <w:r>
        <w:rPr>
          <w:sz w:val="28"/>
          <w:szCs w:val="28"/>
        </w:rPr>
        <w:t>;</w:t>
      </w:r>
    </w:p>
    <w:p w:rsidR="00EF1374" w:rsidRPr="00EF1374" w:rsidRDefault="00EF1374" w:rsidP="00EF13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</w:t>
      </w:r>
      <w:r w:rsidR="00D02C15">
        <w:rPr>
          <w:sz w:val="28"/>
          <w:szCs w:val="28"/>
        </w:rPr>
        <w:t xml:space="preserve"> Объявление на двери подъезда многоквартирного дома </w:t>
      </w:r>
      <w:r w:rsidRPr="00EF1374">
        <w:rPr>
          <w:sz w:val="28"/>
          <w:szCs w:val="28"/>
        </w:rPr>
        <w:t xml:space="preserve"> по адресу с.Сорочино ул. </w:t>
      </w:r>
      <w:r w:rsidR="00D02C15">
        <w:rPr>
          <w:sz w:val="28"/>
          <w:szCs w:val="28"/>
        </w:rPr>
        <w:t>Центральная</w:t>
      </w:r>
      <w:r w:rsidRPr="00EF1374">
        <w:rPr>
          <w:sz w:val="28"/>
          <w:szCs w:val="28"/>
        </w:rPr>
        <w:t xml:space="preserve">, </w:t>
      </w:r>
      <w:r w:rsidR="00D02C15">
        <w:rPr>
          <w:sz w:val="28"/>
          <w:szCs w:val="28"/>
        </w:rPr>
        <w:t>1</w:t>
      </w:r>
      <w:r w:rsidRPr="00EF1374">
        <w:rPr>
          <w:sz w:val="28"/>
          <w:szCs w:val="28"/>
        </w:rPr>
        <w:t xml:space="preserve"> (фото прилагается</w:t>
      </w:r>
      <w:proofErr w:type="gramStart"/>
      <w:r w:rsidRPr="00EF1374">
        <w:rPr>
          <w:sz w:val="28"/>
          <w:szCs w:val="28"/>
        </w:rPr>
        <w:t xml:space="preserve"> )</w:t>
      </w:r>
      <w:proofErr w:type="gramEnd"/>
      <w:r w:rsidRPr="00EF1374">
        <w:rPr>
          <w:sz w:val="28"/>
          <w:szCs w:val="28"/>
        </w:rPr>
        <w:t>;</w:t>
      </w:r>
    </w:p>
    <w:p w:rsidR="00EF1374" w:rsidRPr="00EF1374" w:rsidRDefault="00EF1374" w:rsidP="00EF13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374">
        <w:rPr>
          <w:sz w:val="28"/>
          <w:szCs w:val="28"/>
        </w:rPr>
        <w:t>7.</w:t>
      </w:r>
      <w:r>
        <w:rPr>
          <w:sz w:val="28"/>
          <w:szCs w:val="28"/>
        </w:rPr>
        <w:t>6</w:t>
      </w:r>
      <w:r w:rsidRPr="00EF1374">
        <w:rPr>
          <w:sz w:val="28"/>
          <w:szCs w:val="28"/>
        </w:rPr>
        <w:t xml:space="preserve">. Объявление на здании администрации по адресу: с.Сорочино ул.Центральная, </w:t>
      </w:r>
      <w:r w:rsidR="004805D3">
        <w:rPr>
          <w:sz w:val="28"/>
          <w:szCs w:val="28"/>
        </w:rPr>
        <w:t xml:space="preserve">10 </w:t>
      </w:r>
      <w:r w:rsidRPr="00EF1374">
        <w:rPr>
          <w:sz w:val="28"/>
          <w:szCs w:val="28"/>
        </w:rPr>
        <w:t>(фото прилагается</w:t>
      </w:r>
      <w:proofErr w:type="gramStart"/>
      <w:r w:rsidRPr="00EF1374">
        <w:rPr>
          <w:sz w:val="28"/>
          <w:szCs w:val="28"/>
        </w:rPr>
        <w:t xml:space="preserve"> )</w:t>
      </w:r>
      <w:proofErr w:type="gramEnd"/>
      <w:r w:rsidRPr="00EF1374">
        <w:rPr>
          <w:sz w:val="28"/>
          <w:szCs w:val="28"/>
        </w:rPr>
        <w:t>;</w:t>
      </w:r>
    </w:p>
    <w:p w:rsidR="00EF1374" w:rsidRPr="00EF1374" w:rsidRDefault="00EF1374" w:rsidP="00EF13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374">
        <w:rPr>
          <w:sz w:val="28"/>
          <w:szCs w:val="28"/>
        </w:rPr>
        <w:t>7.</w:t>
      </w:r>
      <w:r>
        <w:rPr>
          <w:sz w:val="28"/>
          <w:szCs w:val="28"/>
        </w:rPr>
        <w:t>7</w:t>
      </w:r>
      <w:r w:rsidRPr="00EF1374">
        <w:rPr>
          <w:sz w:val="28"/>
          <w:szCs w:val="28"/>
        </w:rPr>
        <w:t>.  Объявление на доске объявлений у здания Сорочинского ДК по адресу: с.Сорочино ул</w:t>
      </w:r>
      <w:proofErr w:type="gramStart"/>
      <w:r w:rsidRPr="00EF1374">
        <w:rPr>
          <w:sz w:val="28"/>
          <w:szCs w:val="28"/>
        </w:rPr>
        <w:t>.Ц</w:t>
      </w:r>
      <w:proofErr w:type="gramEnd"/>
      <w:r w:rsidRPr="00EF1374">
        <w:rPr>
          <w:sz w:val="28"/>
          <w:szCs w:val="28"/>
        </w:rPr>
        <w:t>ентральная,д15 (фото прилагается );</w:t>
      </w:r>
    </w:p>
    <w:p w:rsidR="00EF1374" w:rsidRDefault="00EF1374" w:rsidP="00EF13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1374">
        <w:rPr>
          <w:sz w:val="28"/>
          <w:szCs w:val="28"/>
        </w:rPr>
        <w:t>7.</w:t>
      </w:r>
      <w:r>
        <w:rPr>
          <w:sz w:val="28"/>
          <w:szCs w:val="28"/>
        </w:rPr>
        <w:t>8</w:t>
      </w:r>
      <w:r w:rsidRPr="00EF1374">
        <w:rPr>
          <w:sz w:val="28"/>
          <w:szCs w:val="28"/>
        </w:rPr>
        <w:t>. Объявления на стенде в помещении администрации Сорочинского сельског</w:t>
      </w:r>
      <w:r w:rsidR="00D02C15">
        <w:rPr>
          <w:sz w:val="28"/>
          <w:szCs w:val="28"/>
        </w:rPr>
        <w:t>о поселения (фото прилагаются);</w:t>
      </w:r>
    </w:p>
    <w:p w:rsidR="00D02C15" w:rsidRPr="00D02C15" w:rsidRDefault="00D02C15" w:rsidP="00D02C15">
      <w:pPr>
        <w:pStyle w:val="ConsPlusNonformat"/>
        <w:ind w:firstLine="709"/>
        <w:jc w:val="both"/>
        <w:rPr>
          <w:rStyle w:val="ac"/>
          <w:rFonts w:ascii="Times New Roman" w:hAnsi="Times New Roman"/>
          <w:color w:val="000000" w:themeColor="text1"/>
          <w:sz w:val="28"/>
          <w:szCs w:val="28"/>
          <w:u w:val="none"/>
        </w:rPr>
      </w:pPr>
      <w:r w:rsidRPr="00D02C15">
        <w:rPr>
          <w:rFonts w:ascii="Times New Roman" w:hAnsi="Times New Roman"/>
          <w:sz w:val="28"/>
          <w:szCs w:val="28"/>
        </w:rPr>
        <w:t>7.9. Видеоролик</w:t>
      </w:r>
      <w:r w:rsidRPr="00D02C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официальной странице в социальной сети «Одноклассники»: </w:t>
      </w:r>
      <w:hyperlink r:id="rId10" w:history="1">
        <w:r w:rsidRPr="003913B4">
          <w:rPr>
            <w:rStyle w:val="ac"/>
            <w:rFonts w:ascii="Times New Roman" w:hAnsi="Times New Roman"/>
            <w:sz w:val="28"/>
          </w:rPr>
          <w:t>https://ok.ru/group/70000001313196</w:t>
        </w:r>
      </w:hyperlink>
      <w:r>
        <w:rPr>
          <w:rStyle w:val="ac"/>
          <w:sz w:val="28"/>
        </w:rPr>
        <w:t xml:space="preserve">  </w:t>
      </w:r>
    </w:p>
    <w:p w:rsidR="00EF1374" w:rsidRPr="00D02C15" w:rsidRDefault="00D02C15" w:rsidP="00D02C15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«В контакте»:  </w:t>
      </w:r>
      <w:hyperlink r:id="rId11" w:history="1">
        <w:r w:rsidRPr="003913B4">
          <w:rPr>
            <w:rStyle w:val="ac"/>
            <w:rFonts w:ascii="Times New Roman" w:hAnsi="Times New Roman"/>
            <w:sz w:val="28"/>
          </w:rPr>
          <w:t>https://vk.com/public217323436</w:t>
        </w:r>
      </w:hyperlink>
      <w:r w:rsidRPr="00EF1374">
        <w:rPr>
          <w:sz w:val="28"/>
          <w:szCs w:val="28"/>
        </w:rPr>
        <w:t xml:space="preserve"> </w:t>
      </w:r>
    </w:p>
    <w:p w:rsidR="00EF1374" w:rsidRDefault="00EF1374" w:rsidP="00047E13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012D7C" w:rsidRDefault="00012D7C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4805D3" w:rsidRDefault="00AD4084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8. Предполагаемый механизм содержания и эксплуатации объекта </w:t>
      </w:r>
      <w:r>
        <w:rPr>
          <w:rFonts w:ascii="Times New Roman" w:hAnsi="Times New Roman"/>
          <w:color w:val="000000" w:themeColor="text1"/>
          <w:sz w:val="28"/>
        </w:rPr>
        <w:lastRenderedPageBreak/>
        <w:t>общественной инфраструктуры – результата реализации инициативного проекта (с указанием источника сре</w:t>
      </w:r>
      <w:proofErr w:type="gramStart"/>
      <w:r>
        <w:rPr>
          <w:rFonts w:ascii="Times New Roman" w:hAnsi="Times New Roman"/>
          <w:color w:val="000000" w:themeColor="text1"/>
          <w:sz w:val="28"/>
        </w:rPr>
        <w:t>дств дл</w:t>
      </w:r>
      <w:proofErr w:type="gramEnd"/>
      <w:r>
        <w:rPr>
          <w:rFonts w:ascii="Times New Roman" w:hAnsi="Times New Roman"/>
          <w:color w:val="000000" w:themeColor="text1"/>
          <w:sz w:val="28"/>
        </w:rPr>
        <w:t>я содержания такого объекта):</w:t>
      </w:r>
    </w:p>
    <w:p w:rsidR="00012D7C" w:rsidRDefault="004805D3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Указанное сооружение  – Мемориал Победы в с.Сорочино, находится на балансе сельского поселения, содержится за счет средств местного бюджета Сорочинского сельского поселения</w:t>
      </w:r>
      <w:r w:rsidR="00AD4084">
        <w:rPr>
          <w:rFonts w:ascii="Times New Roman" w:hAnsi="Times New Roman"/>
          <w:color w:val="000000" w:themeColor="text1"/>
          <w:sz w:val="28"/>
        </w:rPr>
        <w:t>.</w:t>
      </w:r>
    </w:p>
    <w:p w:rsidR="00012D7C" w:rsidRDefault="00012D7C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012D7C" w:rsidRDefault="00AD4084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9. Плановая дата окончания реализации проекта</w:t>
      </w:r>
      <w:r w:rsidR="00CF378D">
        <w:rPr>
          <w:rFonts w:ascii="Times New Roman" w:hAnsi="Times New Roman"/>
          <w:color w:val="000000" w:themeColor="text1"/>
          <w:sz w:val="28"/>
        </w:rPr>
        <w:t>:  30 ноября 2025 года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012D7C" w:rsidRDefault="00012D7C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012D7C" w:rsidRDefault="00AD4084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10. Сведения о представителях инициативной группы граждан, представителях органа территориального общественного самоуправления</w:t>
      </w:r>
    </w:p>
    <w:p w:rsidR="00012D7C" w:rsidRDefault="00012D7C">
      <w:pPr>
        <w:pStyle w:val="ConsPlusNormal1"/>
        <w:jc w:val="both"/>
        <w:rPr>
          <w:rFonts w:ascii="Times New Roman" w:hAnsi="Times New Roman"/>
          <w:color w:val="000000" w:themeColor="text1"/>
          <w:sz w:val="1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1985"/>
        <w:gridCol w:w="2268"/>
      </w:tblGrid>
      <w:tr w:rsidR="00012D7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</w:rPr>
              <w:t>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Фамилия, имя, отчество (при наличии) представителей инициативной группы, органа территориального общественного самоуправления (полностью)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Адрес электронной почты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br/>
            </w:r>
          </w:p>
        </w:tc>
      </w:tr>
      <w:tr w:rsidR="00012D7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CF378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Руководитель инициативной группы Тутова Тамара Васильевна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CF378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89620561932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012D7C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012D7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4805D3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</w:rPr>
              <w:t>Бежина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Таисия Васильевна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4238E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89502173926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012D7C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  <w:tr w:rsidR="00CF378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78D" w:rsidRDefault="00CF378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78D" w:rsidRDefault="004805D3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Чапаева Валентина Николаевна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78D" w:rsidRDefault="00A4238E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89533953600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378D" w:rsidRDefault="00CF378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</w:tr>
    </w:tbl>
    <w:p w:rsidR="00012D7C" w:rsidRDefault="00012D7C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</w:p>
    <w:p w:rsidR="00012D7C" w:rsidRDefault="00AD4084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Сведения о представителях местной администрации муниципального образования Омской области, ответственных за подготовку документации</w:t>
      </w:r>
    </w:p>
    <w:p w:rsidR="00012D7C" w:rsidRDefault="00012D7C">
      <w:pPr>
        <w:pStyle w:val="ConsPlusNonformat"/>
        <w:jc w:val="both"/>
        <w:rPr>
          <w:rFonts w:ascii="Times New Roman" w:hAnsi="Times New Roman"/>
          <w:color w:val="000000" w:themeColor="text1"/>
          <w:sz w:val="1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1871"/>
        <w:gridCol w:w="2381"/>
      </w:tblGrid>
      <w:tr w:rsidR="00012D7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br/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</w:rPr>
              <w:t>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Фамилия, имя, отчество (при наличии) представителей администрации муниципального образования Омской области (полностью)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Контактный телефон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Адрес электронной почты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br/>
              <w:t>(служебный)</w:t>
            </w:r>
          </w:p>
        </w:tc>
      </w:tr>
      <w:tr w:rsidR="00012D7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CF378D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Комиссаров Алексей Петрович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733A06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89039839705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Pr="00733A06" w:rsidRDefault="00497776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hyperlink r:id="rId12" w:history="1">
              <w:r w:rsidR="00733A06" w:rsidRPr="00462B17">
                <w:rPr>
                  <w:rStyle w:val="ac"/>
                  <w:rFonts w:ascii="Times New Roman" w:hAnsi="Times New Roman"/>
                  <w:sz w:val="28"/>
                </w:rPr>
                <w:t>551512</w:t>
              </w:r>
              <w:r w:rsidR="00733A06" w:rsidRPr="00462B17">
                <w:rPr>
                  <w:rStyle w:val="ac"/>
                  <w:rFonts w:ascii="Times New Roman" w:hAnsi="Times New Roman"/>
                  <w:sz w:val="28"/>
                  <w:lang w:val="en-US"/>
                </w:rPr>
                <w:t>moi@list.ru</w:t>
              </w:r>
            </w:hyperlink>
          </w:p>
        </w:tc>
      </w:tr>
      <w:tr w:rsidR="00012D7C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AD4084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Pr="00733A06" w:rsidRDefault="00733A06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Мартынова Елена Анатольевна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Default="00733A06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89293665412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D7C" w:rsidRPr="00733A06" w:rsidRDefault="00733A06">
            <w:pPr>
              <w:pStyle w:val="ConsPlusNonformat"/>
              <w:jc w:val="center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551512</w:t>
            </w:r>
            <w:proofErr w:type="spellStart"/>
            <w:r w:rsidR="00B02342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moi@list</w:t>
            </w:r>
            <w:proofErr w:type="spellEnd"/>
            <w:r w:rsidR="00B02342">
              <w:rPr>
                <w:rFonts w:ascii="Times New Roman" w:hAnsi="Times New Roman"/>
                <w:color w:val="000000" w:themeColor="text1"/>
                <w:sz w:val="28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ru</w:t>
            </w:r>
            <w:proofErr w:type="spellEnd"/>
          </w:p>
        </w:tc>
      </w:tr>
    </w:tbl>
    <w:p w:rsidR="00012D7C" w:rsidRDefault="00012D7C">
      <w:pPr>
        <w:pStyle w:val="ConsPlusNormal1"/>
        <w:jc w:val="both"/>
        <w:rPr>
          <w:rFonts w:ascii="Times New Roman" w:hAnsi="Times New Roman"/>
          <w:color w:val="000000" w:themeColor="text1"/>
          <w:sz w:val="28"/>
        </w:rPr>
      </w:pPr>
    </w:p>
    <w:p w:rsidR="00012D7C" w:rsidRDefault="00AD4084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12. Дополнительная информация и комментарии (при необходимости):</w:t>
      </w:r>
    </w:p>
    <w:p w:rsidR="004805D3" w:rsidRDefault="004805D3" w:rsidP="004805D3">
      <w:pPr>
        <w:jc w:val="both"/>
        <w:rPr>
          <w:sz w:val="28"/>
          <w:szCs w:val="28"/>
        </w:rPr>
      </w:pPr>
      <w:r w:rsidRPr="001247B6">
        <w:rPr>
          <w:sz w:val="28"/>
          <w:szCs w:val="28"/>
        </w:rPr>
        <w:t xml:space="preserve">    Приложения:</w:t>
      </w:r>
    </w:p>
    <w:p w:rsidR="004805D3" w:rsidRDefault="004805D3" w:rsidP="004805D3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7"/>
        <w:gridCol w:w="6663"/>
        <w:gridCol w:w="2051"/>
      </w:tblGrid>
      <w:tr w:rsidR="004805D3" w:rsidRPr="00FB03DE" w:rsidTr="00843EF9">
        <w:trPr>
          <w:trHeight w:val="1"/>
        </w:trPr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05D3" w:rsidRPr="00FB03DE" w:rsidRDefault="004805D3" w:rsidP="00843EF9">
            <w:pPr>
              <w:autoSpaceDE w:val="0"/>
              <w:adjustRightInd w:val="0"/>
              <w:jc w:val="both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FB03DE">
              <w:rPr>
                <w:rFonts w:eastAsia="Calibri"/>
                <w:sz w:val="28"/>
                <w:szCs w:val="28"/>
                <w:lang w:val="en-US"/>
              </w:rPr>
              <w:t>№</w:t>
            </w:r>
            <w:r w:rsidRPr="00FB03DE">
              <w:rPr>
                <w:rFonts w:ascii="Times New Roman CYR" w:eastAsia="Calibri" w:hAnsi="Times New Roman CYR" w:cs="Times New Roman CYR"/>
                <w:sz w:val="28"/>
                <w:szCs w:val="28"/>
              </w:rPr>
              <w:t>п/п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05D3" w:rsidRPr="00FB03DE" w:rsidRDefault="004805D3" w:rsidP="00843EF9">
            <w:pPr>
              <w:autoSpaceDE w:val="0"/>
              <w:adjustRightInd w:val="0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FB03DE">
              <w:rPr>
                <w:rFonts w:ascii="Times New Roman CYR" w:eastAsia="Calibri" w:hAnsi="Times New Roman CYR" w:cs="Times New Roman CYR"/>
                <w:sz w:val="28"/>
                <w:szCs w:val="28"/>
              </w:rPr>
              <w:t>Перечень документов</w:t>
            </w:r>
          </w:p>
        </w:tc>
        <w:tc>
          <w:tcPr>
            <w:tcW w:w="2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05D3" w:rsidRPr="00FB03DE" w:rsidRDefault="004805D3" w:rsidP="00843EF9">
            <w:pPr>
              <w:autoSpaceDE w:val="0"/>
              <w:adjustRightInd w:val="0"/>
              <w:jc w:val="both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FB03DE">
              <w:rPr>
                <w:rFonts w:ascii="Times New Roman CYR" w:eastAsia="Calibri" w:hAnsi="Times New Roman CYR" w:cs="Times New Roman CYR"/>
                <w:sz w:val="28"/>
                <w:szCs w:val="28"/>
              </w:rPr>
              <w:t>Количество листов/страниц</w:t>
            </w:r>
          </w:p>
        </w:tc>
      </w:tr>
      <w:tr w:rsidR="004805D3" w:rsidRPr="00FB03DE" w:rsidTr="00843EF9">
        <w:trPr>
          <w:trHeight w:val="1"/>
        </w:trPr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05D3" w:rsidRPr="00FB03DE" w:rsidRDefault="004805D3" w:rsidP="00843EF9">
            <w:pPr>
              <w:autoSpaceDE w:val="0"/>
              <w:adjustRightInd w:val="0"/>
              <w:jc w:val="both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FB03DE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05D3" w:rsidRPr="00FB03DE" w:rsidRDefault="004805D3" w:rsidP="00843EF9">
            <w:pPr>
              <w:autoSpaceDE w:val="0"/>
              <w:adjustRightInd w:val="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FB03DE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Заявление руководителя инициативной группы о направлении проекта в Администрацию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lastRenderedPageBreak/>
              <w:t>Сорочинского сельского поселения Калачинского муниципального района Омской области</w:t>
            </w:r>
            <w:r w:rsidRPr="00FB03DE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 на рассмотрение муниципальной конкурсной комиссии</w:t>
            </w:r>
          </w:p>
        </w:tc>
        <w:tc>
          <w:tcPr>
            <w:tcW w:w="2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05D3" w:rsidRPr="00FB03DE" w:rsidRDefault="00C16F24" w:rsidP="00843EF9">
            <w:pPr>
              <w:autoSpaceDE w:val="0"/>
              <w:adjustRightInd w:val="0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</w:t>
            </w:r>
            <w:r w:rsidR="004805D3" w:rsidRPr="00FB03DE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="004805D3" w:rsidRPr="00FB03DE">
              <w:rPr>
                <w:rFonts w:ascii="Times New Roman CYR" w:eastAsia="Calibri" w:hAnsi="Times New Roman CYR" w:cs="Times New Roman CYR"/>
                <w:sz w:val="28"/>
                <w:szCs w:val="28"/>
              </w:rPr>
              <w:t>л</w:t>
            </w:r>
          </w:p>
        </w:tc>
      </w:tr>
      <w:tr w:rsidR="004805D3" w:rsidRPr="00FB03DE" w:rsidTr="00843EF9">
        <w:trPr>
          <w:trHeight w:val="1"/>
        </w:trPr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05D3" w:rsidRPr="00FB03DE" w:rsidRDefault="004805D3" w:rsidP="00843EF9">
            <w:pPr>
              <w:autoSpaceDE w:val="0"/>
              <w:adjustRightInd w:val="0"/>
              <w:jc w:val="both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FB03DE">
              <w:rPr>
                <w:rFonts w:eastAsia="Calibri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05D3" w:rsidRPr="00FB03DE" w:rsidRDefault="004805D3" w:rsidP="00C16F24">
            <w:pPr>
              <w:autoSpaceDE w:val="0"/>
              <w:adjustRightInd w:val="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FB03DE">
              <w:rPr>
                <w:rFonts w:ascii="Times New Roman CYR" w:eastAsia="Calibri" w:hAnsi="Times New Roman CYR" w:cs="Times New Roman CYR"/>
                <w:sz w:val="28"/>
                <w:szCs w:val="28"/>
              </w:rPr>
              <w:t>Протокол собра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ния жителей (схода граждан) села</w:t>
            </w:r>
            <w:r w:rsidRPr="00FB03DE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 Сорочино  о предоставлении проекта инициативного бюджетирования для участия в конкурсном отборе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инициативных </w:t>
            </w:r>
            <w:r w:rsidRPr="00FB03DE">
              <w:rPr>
                <w:rFonts w:ascii="Times New Roman CYR" w:eastAsia="Calibri" w:hAnsi="Times New Roman CYR" w:cs="Times New Roman CYR"/>
                <w:sz w:val="28"/>
                <w:szCs w:val="28"/>
              </w:rPr>
              <w:t>проектов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 Сорочинского сельского поселения</w:t>
            </w:r>
            <w:r w:rsidRPr="00FB03DE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 Калачинского муниципального района Омской области со списком присутствующих </w:t>
            </w:r>
          </w:p>
        </w:tc>
        <w:tc>
          <w:tcPr>
            <w:tcW w:w="2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05D3" w:rsidRPr="00FB03DE" w:rsidRDefault="00731036" w:rsidP="00843EF9">
            <w:pPr>
              <w:autoSpaceDE w:val="0"/>
              <w:adjustRightInd w:val="0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4805D3" w:rsidRPr="00FB03DE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="004805D3" w:rsidRPr="00FB03DE">
              <w:rPr>
                <w:rFonts w:ascii="Times New Roman CYR" w:eastAsia="Calibri" w:hAnsi="Times New Roman CYR" w:cs="Times New Roman CYR"/>
                <w:sz w:val="28"/>
                <w:szCs w:val="28"/>
              </w:rPr>
              <w:t>л</w:t>
            </w:r>
          </w:p>
        </w:tc>
      </w:tr>
      <w:tr w:rsidR="004805D3" w:rsidRPr="00FB03DE" w:rsidTr="00843EF9">
        <w:trPr>
          <w:trHeight w:val="1"/>
        </w:trPr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05D3" w:rsidRPr="00FB03DE" w:rsidRDefault="004805D3" w:rsidP="00843EF9">
            <w:pPr>
              <w:autoSpaceDE w:val="0"/>
              <w:adjustRightInd w:val="0"/>
              <w:jc w:val="both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FB03DE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05D3" w:rsidRPr="00FB03DE" w:rsidRDefault="00731036" w:rsidP="00843EF9">
            <w:pPr>
              <w:autoSpaceDE w:val="0"/>
              <w:adjustRightInd w:val="0"/>
              <w:jc w:val="both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Дизайн - </w:t>
            </w:r>
            <w:r w:rsidR="004805D3" w:rsidRPr="00FB03DE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 проект </w:t>
            </w:r>
          </w:p>
        </w:tc>
        <w:tc>
          <w:tcPr>
            <w:tcW w:w="2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05D3" w:rsidRPr="00FB03DE" w:rsidRDefault="004805D3" w:rsidP="00843EF9">
            <w:pPr>
              <w:autoSpaceDE w:val="0"/>
              <w:adjustRightInd w:val="0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FB03DE">
              <w:rPr>
                <w:rFonts w:eastAsia="Calibri"/>
                <w:sz w:val="28"/>
                <w:szCs w:val="28"/>
              </w:rPr>
              <w:t>5</w:t>
            </w:r>
            <w:r w:rsidRPr="00FB03DE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FB03DE">
              <w:rPr>
                <w:rFonts w:ascii="Times New Roman CYR" w:eastAsia="Calibri" w:hAnsi="Times New Roman CYR" w:cs="Times New Roman CYR"/>
                <w:sz w:val="28"/>
                <w:szCs w:val="28"/>
              </w:rPr>
              <w:t>л</w:t>
            </w:r>
          </w:p>
        </w:tc>
      </w:tr>
      <w:tr w:rsidR="004805D3" w:rsidRPr="00FB03DE" w:rsidTr="00843EF9">
        <w:trPr>
          <w:trHeight w:val="1"/>
        </w:trPr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05D3" w:rsidRPr="00FB03DE" w:rsidRDefault="004805D3" w:rsidP="00843EF9">
            <w:pPr>
              <w:autoSpaceDE w:val="0"/>
              <w:adjustRightInd w:val="0"/>
              <w:jc w:val="both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FB03DE">
              <w:rPr>
                <w:rFonts w:eastAsia="Calibri"/>
                <w:sz w:val="28"/>
                <w:szCs w:val="28"/>
                <w:lang w:val="en-US"/>
              </w:rPr>
              <w:t>4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05D3" w:rsidRPr="00FB03DE" w:rsidRDefault="00731036" w:rsidP="00731036">
            <w:pPr>
              <w:autoSpaceDE w:val="0"/>
              <w:adjustRightInd w:val="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Протокол заседания комиссии по проведению опроса жителей с.Сорочино и </w:t>
            </w:r>
            <w:r w:rsidR="004805D3" w:rsidRPr="00FB03DE">
              <w:rPr>
                <w:rFonts w:ascii="Times New Roman CYR" w:eastAsia="Calibri" w:hAnsi="Times New Roman CYR" w:cs="Times New Roman CYR"/>
                <w:sz w:val="28"/>
                <w:szCs w:val="28"/>
              </w:rPr>
              <w:t>Опросные листы в по</w:t>
            </w:r>
            <w:r w:rsidR="00C16F24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ддержку инициативного проекта </w:t>
            </w:r>
          </w:p>
        </w:tc>
        <w:tc>
          <w:tcPr>
            <w:tcW w:w="2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05D3" w:rsidRPr="00FB03DE" w:rsidRDefault="00731036" w:rsidP="00731036">
            <w:pPr>
              <w:autoSpaceDE w:val="0"/>
              <w:adjustRightInd w:val="0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4805D3" w:rsidRPr="00FB03DE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="004805D3" w:rsidRPr="00FB03DE">
              <w:rPr>
                <w:rFonts w:ascii="Times New Roman CYR" w:eastAsia="Calibri" w:hAnsi="Times New Roman CYR" w:cs="Times New Roman CYR"/>
                <w:sz w:val="28"/>
                <w:szCs w:val="28"/>
              </w:rPr>
              <w:t>л</w:t>
            </w:r>
          </w:p>
        </w:tc>
      </w:tr>
      <w:tr w:rsidR="00C16F24" w:rsidRPr="00FB03DE" w:rsidTr="00843EF9">
        <w:trPr>
          <w:trHeight w:val="1"/>
        </w:trPr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F24" w:rsidRPr="00C16F24" w:rsidRDefault="00C16F24" w:rsidP="00843EF9">
            <w:pPr>
              <w:autoSpaceDE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F24" w:rsidRDefault="00C16F24" w:rsidP="00731036">
            <w:pPr>
              <w:autoSpaceDE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 w:rsidRPr="00FB03DE">
              <w:rPr>
                <w:rFonts w:ascii="Times New Roman CYR" w:eastAsia="Calibri" w:hAnsi="Times New Roman CYR" w:cs="Times New Roman CYR"/>
                <w:sz w:val="28"/>
                <w:szCs w:val="28"/>
              </w:rPr>
              <w:t>Опросные листы в поддержку инициативного проекта (3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35</w:t>
            </w:r>
            <w:r w:rsidRPr="00FB03DE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  подписей)</w:t>
            </w:r>
          </w:p>
        </w:tc>
        <w:tc>
          <w:tcPr>
            <w:tcW w:w="2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F24" w:rsidRDefault="00C16F24" w:rsidP="00731036">
            <w:pPr>
              <w:autoSpaceDE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 л</w:t>
            </w:r>
          </w:p>
        </w:tc>
      </w:tr>
      <w:tr w:rsidR="00C16F24" w:rsidRPr="00FB03DE" w:rsidTr="00843EF9">
        <w:trPr>
          <w:trHeight w:val="1"/>
        </w:trPr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F24" w:rsidRDefault="00C16F24" w:rsidP="00843EF9">
            <w:pPr>
              <w:autoSpaceDE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F24" w:rsidRPr="00FB03DE" w:rsidRDefault="00C16F24" w:rsidP="00731036">
            <w:pPr>
              <w:autoSpaceDE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Протокол заседания муниципальной комиссии</w:t>
            </w:r>
          </w:p>
        </w:tc>
        <w:tc>
          <w:tcPr>
            <w:tcW w:w="2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F24" w:rsidRDefault="00C16F24" w:rsidP="00731036">
            <w:pPr>
              <w:autoSpaceDE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 л</w:t>
            </w:r>
          </w:p>
        </w:tc>
      </w:tr>
      <w:tr w:rsidR="004805D3" w:rsidRPr="00FB03DE" w:rsidTr="00843EF9">
        <w:trPr>
          <w:trHeight w:val="1"/>
        </w:trPr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05D3" w:rsidRPr="00392111" w:rsidRDefault="00E7714C" w:rsidP="00843EF9">
            <w:pPr>
              <w:autoSpaceDE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05D3" w:rsidRPr="00FB03DE" w:rsidRDefault="004805D3" w:rsidP="00843EF9">
            <w:pPr>
              <w:autoSpaceDE w:val="0"/>
              <w:adjustRightInd w:val="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FB03DE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Гарантийные письма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юридических лиц и индивидуальных предпринимателей </w:t>
            </w:r>
            <w:r w:rsidRPr="00FB03DE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о софинансировании проекта </w:t>
            </w:r>
            <w:r w:rsidR="00731036">
              <w:rPr>
                <w:rFonts w:ascii="Times New Roman CYR" w:eastAsia="Calibri" w:hAnsi="Times New Roman CYR" w:cs="Times New Roman CYR"/>
                <w:sz w:val="28"/>
                <w:szCs w:val="28"/>
              </w:rPr>
              <w:t>и о безвозмездном выполнении работ</w:t>
            </w:r>
          </w:p>
        </w:tc>
        <w:tc>
          <w:tcPr>
            <w:tcW w:w="2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05D3" w:rsidRPr="00FB03DE" w:rsidRDefault="00731036" w:rsidP="00843EF9">
            <w:pPr>
              <w:autoSpaceDE w:val="0"/>
              <w:adjustRightInd w:val="0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8</w:t>
            </w:r>
            <w:r w:rsidR="004805D3" w:rsidRPr="00FB03DE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 л</w:t>
            </w:r>
          </w:p>
        </w:tc>
      </w:tr>
      <w:tr w:rsidR="004805D3" w:rsidRPr="00FB03DE" w:rsidTr="00843EF9">
        <w:trPr>
          <w:trHeight w:val="1"/>
        </w:trPr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05D3" w:rsidRPr="00392111" w:rsidRDefault="00E7714C" w:rsidP="00843EF9">
            <w:pPr>
              <w:autoSpaceDE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05D3" w:rsidRPr="00FB03DE" w:rsidRDefault="004805D3" w:rsidP="00843EF9">
            <w:pPr>
              <w:autoSpaceDE w:val="0"/>
              <w:adjustRightInd w:val="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FB03DE">
              <w:rPr>
                <w:rFonts w:ascii="Times New Roman CYR" w:eastAsia="Calibri" w:hAnsi="Times New Roman CYR" w:cs="Times New Roman CYR"/>
                <w:sz w:val="28"/>
                <w:szCs w:val="28"/>
              </w:rPr>
              <w:t>Фотографии текущего состояния объекта благоустройства</w:t>
            </w:r>
          </w:p>
        </w:tc>
        <w:tc>
          <w:tcPr>
            <w:tcW w:w="2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05D3" w:rsidRPr="00FB03DE" w:rsidRDefault="00731036" w:rsidP="00843EF9">
            <w:pPr>
              <w:autoSpaceDE w:val="0"/>
              <w:adjustRightInd w:val="0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4805D3" w:rsidRPr="00FB03DE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="004805D3" w:rsidRPr="00FB03DE">
              <w:rPr>
                <w:rFonts w:ascii="Times New Roman CYR" w:eastAsia="Calibri" w:hAnsi="Times New Roman CYR" w:cs="Times New Roman CYR"/>
                <w:sz w:val="28"/>
                <w:szCs w:val="28"/>
              </w:rPr>
              <w:t>л</w:t>
            </w:r>
          </w:p>
        </w:tc>
      </w:tr>
      <w:tr w:rsidR="004805D3" w:rsidRPr="00FB03DE" w:rsidTr="00843EF9">
        <w:trPr>
          <w:trHeight w:val="1"/>
        </w:trPr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05D3" w:rsidRPr="00E7714C" w:rsidRDefault="00E7714C" w:rsidP="00843EF9">
            <w:pPr>
              <w:autoSpaceDE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05D3" w:rsidRPr="00FB03DE" w:rsidRDefault="004805D3" w:rsidP="00843EF9">
            <w:pPr>
              <w:autoSpaceDE w:val="0"/>
              <w:adjustRightInd w:val="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FB03DE">
              <w:rPr>
                <w:rFonts w:ascii="Times New Roman CYR" w:eastAsia="Calibri" w:hAnsi="Times New Roman CYR" w:cs="Times New Roman CYR"/>
                <w:sz w:val="28"/>
                <w:szCs w:val="28"/>
              </w:rPr>
              <w:t>Скриншоты страниц социальных сетей, сайтов и фотографии размещения информационных материалов о проекте</w:t>
            </w:r>
          </w:p>
        </w:tc>
        <w:tc>
          <w:tcPr>
            <w:tcW w:w="2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05D3" w:rsidRPr="00FB03DE" w:rsidRDefault="0003360F" w:rsidP="00843EF9">
            <w:pPr>
              <w:autoSpaceDE w:val="0"/>
              <w:adjustRightInd w:val="0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03360F">
              <w:rPr>
                <w:rFonts w:eastAsia="Calibri"/>
                <w:color w:val="auto"/>
                <w:sz w:val="28"/>
                <w:szCs w:val="28"/>
              </w:rPr>
              <w:t>1</w:t>
            </w:r>
            <w:r w:rsidR="004805D3" w:rsidRPr="0003360F">
              <w:rPr>
                <w:rFonts w:eastAsia="Calibri"/>
                <w:color w:val="auto"/>
                <w:sz w:val="28"/>
                <w:szCs w:val="28"/>
              </w:rPr>
              <w:t>0</w:t>
            </w:r>
            <w:r w:rsidR="004805D3" w:rsidRPr="0003360F">
              <w:rPr>
                <w:rFonts w:eastAsia="Calibri"/>
                <w:color w:val="auto"/>
                <w:sz w:val="28"/>
                <w:szCs w:val="28"/>
                <w:lang w:val="en-US"/>
              </w:rPr>
              <w:t xml:space="preserve"> </w:t>
            </w:r>
            <w:r w:rsidR="004805D3" w:rsidRPr="0003360F">
              <w:rPr>
                <w:rFonts w:ascii="Times New Roman CYR" w:eastAsia="Calibri" w:hAnsi="Times New Roman CYR" w:cs="Times New Roman CYR"/>
                <w:color w:val="auto"/>
                <w:sz w:val="28"/>
                <w:szCs w:val="28"/>
              </w:rPr>
              <w:t>л</w:t>
            </w:r>
          </w:p>
        </w:tc>
      </w:tr>
      <w:tr w:rsidR="004805D3" w:rsidRPr="00FB03DE" w:rsidTr="00843EF9">
        <w:trPr>
          <w:trHeight w:val="1"/>
        </w:trPr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05D3" w:rsidRPr="00392111" w:rsidRDefault="00E7714C" w:rsidP="00843EF9">
            <w:pPr>
              <w:autoSpaceDE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05D3" w:rsidRDefault="00B02342" w:rsidP="00843EF9">
            <w:pPr>
              <w:autoSpaceDE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Фотографии собрания</w:t>
            </w:r>
            <w:r w:rsidR="004805D3" w:rsidRPr="00FB03DE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 граждан</w:t>
            </w:r>
          </w:p>
          <w:p w:rsidR="004805D3" w:rsidRPr="00FB03DE" w:rsidRDefault="004805D3" w:rsidP="00843EF9">
            <w:pPr>
              <w:autoSpaceDE w:val="0"/>
              <w:adjustRightInd w:val="0"/>
              <w:jc w:val="both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05D3" w:rsidRPr="00FB03DE" w:rsidRDefault="00C16F24" w:rsidP="00843EF9">
            <w:pPr>
              <w:autoSpaceDE w:val="0"/>
              <w:adjustRightInd w:val="0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4805D3" w:rsidRPr="00FB03DE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="004805D3" w:rsidRPr="00FB03DE">
              <w:rPr>
                <w:rFonts w:ascii="Times New Roman CYR" w:eastAsia="Calibri" w:hAnsi="Times New Roman CYR" w:cs="Times New Roman CYR"/>
                <w:sz w:val="28"/>
                <w:szCs w:val="28"/>
              </w:rPr>
              <w:t>л</w:t>
            </w:r>
          </w:p>
        </w:tc>
      </w:tr>
      <w:tr w:rsidR="004805D3" w:rsidRPr="00FB03DE" w:rsidTr="00843EF9">
        <w:trPr>
          <w:trHeight w:val="1"/>
        </w:trPr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05D3" w:rsidRPr="00392111" w:rsidRDefault="00E7714C" w:rsidP="00843EF9">
            <w:pPr>
              <w:autoSpaceDE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05D3" w:rsidRDefault="004805D3" w:rsidP="00843EF9">
            <w:pPr>
              <w:autoSpaceDE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 w:rsidRPr="00FB03DE">
              <w:rPr>
                <w:rFonts w:ascii="Times New Roman CYR" w:eastAsia="Calibri" w:hAnsi="Times New Roman CYR" w:cs="Times New Roman CYR"/>
                <w:sz w:val="28"/>
                <w:szCs w:val="28"/>
              </w:rPr>
              <w:t>Локальный сметный расчет</w:t>
            </w:r>
          </w:p>
          <w:p w:rsidR="004805D3" w:rsidRPr="00FB03DE" w:rsidRDefault="004805D3" w:rsidP="00843EF9">
            <w:pPr>
              <w:autoSpaceDE w:val="0"/>
              <w:adjustRightInd w:val="0"/>
              <w:jc w:val="both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</w:p>
        </w:tc>
        <w:tc>
          <w:tcPr>
            <w:tcW w:w="2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05D3" w:rsidRPr="00FB03DE" w:rsidRDefault="00C16F24" w:rsidP="00C16F24">
            <w:pPr>
              <w:autoSpaceDE w:val="0"/>
              <w:adjustRightInd w:val="0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>4л/</w:t>
            </w:r>
            <w:r w:rsidR="00731036">
              <w:rPr>
                <w:rFonts w:eastAsia="Calibri"/>
                <w:sz w:val="28"/>
                <w:szCs w:val="28"/>
              </w:rPr>
              <w:t>8</w:t>
            </w:r>
            <w:r w:rsidR="004805D3" w:rsidRPr="00FB03DE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стр</w:t>
            </w:r>
            <w:r w:rsidR="004805D3" w:rsidRPr="00FB03DE">
              <w:rPr>
                <w:rFonts w:ascii="Times New Roman CYR" w:eastAsia="Calibri" w:hAnsi="Times New Roman CYR" w:cs="Times New Roman CYR"/>
                <w:sz w:val="28"/>
                <w:szCs w:val="28"/>
              </w:rPr>
              <w:t>.</w:t>
            </w:r>
          </w:p>
        </w:tc>
      </w:tr>
      <w:tr w:rsidR="004805D3" w:rsidRPr="00FB03DE" w:rsidTr="00843EF9">
        <w:trPr>
          <w:trHeight w:val="1"/>
        </w:trPr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05D3" w:rsidRPr="00392111" w:rsidRDefault="00E7714C" w:rsidP="00843EF9">
            <w:pPr>
              <w:autoSpaceDE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05D3" w:rsidRPr="00FB03DE" w:rsidRDefault="00731036" w:rsidP="00843EF9">
            <w:pPr>
              <w:autoSpaceDE w:val="0"/>
              <w:adjustRightInd w:val="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Выписки</w:t>
            </w:r>
            <w:r w:rsidR="004805D3" w:rsidRPr="00FB03DE"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 из  Единого государственного реестра недвижимости об основных характеристиках и зарегистрированных правах на  объект недвижимости (на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 xml:space="preserve">сооружение и </w:t>
            </w:r>
            <w:r w:rsidR="004805D3" w:rsidRPr="00FB03DE">
              <w:rPr>
                <w:rFonts w:ascii="Times New Roman CYR" w:eastAsia="Calibri" w:hAnsi="Times New Roman CYR" w:cs="Times New Roman CYR"/>
                <w:sz w:val="28"/>
                <w:szCs w:val="28"/>
              </w:rPr>
              <w:t>земельный участок)</w:t>
            </w:r>
          </w:p>
        </w:tc>
        <w:tc>
          <w:tcPr>
            <w:tcW w:w="2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805D3" w:rsidRPr="00FB03DE" w:rsidRDefault="004805D3" w:rsidP="00731036">
            <w:pPr>
              <w:autoSpaceDE w:val="0"/>
              <w:adjustRightInd w:val="0"/>
              <w:jc w:val="center"/>
              <w:rPr>
                <w:rFonts w:ascii="Calibri" w:eastAsia="Calibri" w:hAnsi="Calibri" w:cs="Calibri"/>
                <w:sz w:val="28"/>
                <w:szCs w:val="28"/>
                <w:lang w:val="en-US"/>
              </w:rPr>
            </w:pPr>
            <w:r w:rsidRPr="00FB03DE">
              <w:rPr>
                <w:rFonts w:eastAsia="Calibri"/>
                <w:sz w:val="28"/>
                <w:szCs w:val="28"/>
              </w:rPr>
              <w:t xml:space="preserve"> </w:t>
            </w:r>
            <w:r w:rsidR="00731036">
              <w:rPr>
                <w:rFonts w:eastAsia="Calibri"/>
                <w:sz w:val="28"/>
                <w:szCs w:val="28"/>
              </w:rPr>
              <w:t>5</w:t>
            </w:r>
            <w:r w:rsidRPr="00FB03DE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FB03DE">
              <w:rPr>
                <w:rFonts w:ascii="Times New Roman CYR" w:eastAsia="Calibri" w:hAnsi="Times New Roman CYR" w:cs="Times New Roman CYR"/>
                <w:sz w:val="28"/>
                <w:szCs w:val="28"/>
              </w:rPr>
              <w:t>л.</w:t>
            </w:r>
          </w:p>
        </w:tc>
      </w:tr>
      <w:tr w:rsidR="00731036" w:rsidRPr="00FB03DE" w:rsidTr="00843EF9">
        <w:trPr>
          <w:trHeight w:val="1"/>
        </w:trPr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1036" w:rsidRPr="00392111" w:rsidRDefault="00E7714C" w:rsidP="00843EF9">
            <w:pPr>
              <w:autoSpaceDE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1036" w:rsidRDefault="00731036" w:rsidP="00843EF9">
            <w:pPr>
              <w:autoSpaceDE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Договор безвозмездного пользования земельным участком № БП-5/2024 от 19.06.2024 года</w:t>
            </w:r>
          </w:p>
        </w:tc>
        <w:tc>
          <w:tcPr>
            <w:tcW w:w="2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1036" w:rsidRPr="00FB03DE" w:rsidRDefault="00731036" w:rsidP="00731036">
            <w:pPr>
              <w:autoSpaceDE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 л.</w:t>
            </w:r>
          </w:p>
        </w:tc>
      </w:tr>
      <w:tr w:rsidR="00C16F24" w:rsidRPr="00FB03DE" w:rsidTr="00843EF9">
        <w:trPr>
          <w:trHeight w:val="1"/>
        </w:trPr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F24" w:rsidRDefault="00E7714C" w:rsidP="00843EF9">
            <w:pPr>
              <w:autoSpaceDE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  <w:bookmarkStart w:id="2" w:name="_GoBack"/>
            <w:bookmarkEnd w:id="2"/>
          </w:p>
        </w:tc>
        <w:tc>
          <w:tcPr>
            <w:tcW w:w="6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F24" w:rsidRDefault="00C16F24" w:rsidP="00843EF9">
            <w:pPr>
              <w:autoSpaceDE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Видеоролик</w:t>
            </w:r>
          </w:p>
        </w:tc>
        <w:tc>
          <w:tcPr>
            <w:tcW w:w="2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6F24" w:rsidRDefault="00B02342" w:rsidP="00731036">
            <w:pPr>
              <w:autoSpaceDE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 файл</w:t>
            </w:r>
          </w:p>
        </w:tc>
      </w:tr>
    </w:tbl>
    <w:p w:rsidR="004805D3" w:rsidRPr="00FB03DE" w:rsidRDefault="004805D3" w:rsidP="004805D3">
      <w:pPr>
        <w:jc w:val="both"/>
        <w:rPr>
          <w:b/>
          <w:sz w:val="28"/>
          <w:szCs w:val="28"/>
        </w:rPr>
      </w:pPr>
    </w:p>
    <w:p w:rsidR="004805D3" w:rsidRPr="00FB03DE" w:rsidRDefault="004805D3" w:rsidP="004805D3">
      <w:pPr>
        <w:jc w:val="both"/>
        <w:rPr>
          <w:sz w:val="28"/>
          <w:szCs w:val="28"/>
        </w:rPr>
      </w:pPr>
      <w:r w:rsidRPr="00FB03DE">
        <w:rPr>
          <w:sz w:val="28"/>
          <w:szCs w:val="28"/>
        </w:rPr>
        <w:t xml:space="preserve">Глава Сорочинского </w:t>
      </w:r>
      <w:proofErr w:type="gramStart"/>
      <w:r w:rsidRPr="00FB03DE">
        <w:rPr>
          <w:sz w:val="28"/>
          <w:szCs w:val="28"/>
        </w:rPr>
        <w:t>сельского</w:t>
      </w:r>
      <w:proofErr w:type="gramEnd"/>
      <w:r w:rsidRPr="00FB03DE">
        <w:rPr>
          <w:sz w:val="28"/>
          <w:szCs w:val="28"/>
        </w:rPr>
        <w:t xml:space="preserve"> </w:t>
      </w:r>
    </w:p>
    <w:p w:rsidR="004805D3" w:rsidRPr="00FB03DE" w:rsidRDefault="004805D3" w:rsidP="004805D3">
      <w:pPr>
        <w:jc w:val="both"/>
        <w:rPr>
          <w:sz w:val="28"/>
          <w:szCs w:val="28"/>
        </w:rPr>
      </w:pPr>
      <w:r w:rsidRPr="00FB03DE">
        <w:rPr>
          <w:sz w:val="28"/>
          <w:szCs w:val="28"/>
        </w:rPr>
        <w:t>поселения Калачинского</w:t>
      </w:r>
    </w:p>
    <w:p w:rsidR="004805D3" w:rsidRPr="00FB03DE" w:rsidRDefault="004805D3" w:rsidP="004805D3">
      <w:pPr>
        <w:jc w:val="both"/>
        <w:rPr>
          <w:sz w:val="28"/>
          <w:szCs w:val="28"/>
        </w:rPr>
      </w:pPr>
      <w:r w:rsidRPr="00FB03DE">
        <w:rPr>
          <w:sz w:val="28"/>
          <w:szCs w:val="28"/>
        </w:rPr>
        <w:t xml:space="preserve">муниципального района                                           </w:t>
      </w:r>
    </w:p>
    <w:p w:rsidR="004805D3" w:rsidRDefault="004805D3" w:rsidP="004805D3">
      <w:pPr>
        <w:jc w:val="both"/>
        <w:rPr>
          <w:sz w:val="28"/>
          <w:szCs w:val="28"/>
        </w:rPr>
      </w:pPr>
      <w:r w:rsidRPr="00FB03DE">
        <w:rPr>
          <w:sz w:val="28"/>
          <w:szCs w:val="28"/>
        </w:rPr>
        <w:t>Омской области                          _________</w:t>
      </w:r>
      <w:r w:rsidR="00843545">
        <w:rPr>
          <w:sz w:val="28"/>
          <w:szCs w:val="28"/>
        </w:rPr>
        <w:t>_______________   А.П.Комиссаров</w:t>
      </w:r>
    </w:p>
    <w:p w:rsidR="00843545" w:rsidRPr="00FB03DE" w:rsidRDefault="00843545" w:rsidP="004805D3">
      <w:pPr>
        <w:jc w:val="both"/>
        <w:rPr>
          <w:sz w:val="28"/>
          <w:szCs w:val="28"/>
        </w:rPr>
      </w:pPr>
    </w:p>
    <w:p w:rsidR="00012D7C" w:rsidRPr="00D36D17" w:rsidRDefault="004805D3" w:rsidP="00D36D17">
      <w:pPr>
        <w:jc w:val="both"/>
        <w:rPr>
          <w:sz w:val="28"/>
          <w:szCs w:val="28"/>
        </w:rPr>
      </w:pPr>
      <w:r w:rsidRPr="00FB03DE">
        <w:rPr>
          <w:sz w:val="28"/>
          <w:szCs w:val="28"/>
        </w:rPr>
        <w:t>"_</w:t>
      </w:r>
      <w:r w:rsidR="00FB686C" w:rsidRPr="00FB686C">
        <w:rPr>
          <w:sz w:val="28"/>
          <w:szCs w:val="28"/>
          <w:u w:val="single"/>
        </w:rPr>
        <w:t>02</w:t>
      </w:r>
      <w:r w:rsidR="00FB686C">
        <w:rPr>
          <w:sz w:val="28"/>
          <w:szCs w:val="28"/>
        </w:rPr>
        <w:t>__</w:t>
      </w:r>
      <w:r w:rsidRPr="00FB03DE">
        <w:rPr>
          <w:sz w:val="28"/>
          <w:szCs w:val="28"/>
        </w:rPr>
        <w:t>" ___</w:t>
      </w:r>
      <w:r w:rsidR="00FB686C" w:rsidRPr="00FB686C">
        <w:rPr>
          <w:sz w:val="28"/>
          <w:szCs w:val="28"/>
          <w:u w:val="single"/>
        </w:rPr>
        <w:t>10</w:t>
      </w:r>
      <w:r w:rsidR="00FB686C">
        <w:rPr>
          <w:sz w:val="28"/>
          <w:szCs w:val="28"/>
        </w:rPr>
        <w:t>___</w:t>
      </w:r>
      <w:r w:rsidRPr="00FB03DE">
        <w:rPr>
          <w:sz w:val="28"/>
          <w:szCs w:val="28"/>
        </w:rPr>
        <w:t xml:space="preserve"> 202</w:t>
      </w:r>
      <w:r w:rsidR="00D36D17">
        <w:rPr>
          <w:sz w:val="28"/>
          <w:szCs w:val="28"/>
        </w:rPr>
        <w:t>4</w:t>
      </w:r>
      <w:r w:rsidRPr="00FB03DE">
        <w:rPr>
          <w:sz w:val="28"/>
          <w:szCs w:val="28"/>
        </w:rPr>
        <w:t xml:space="preserve"> г.</w:t>
      </w:r>
    </w:p>
    <w:sectPr w:rsidR="00012D7C" w:rsidRPr="00D36D17">
      <w:headerReference w:type="default" r:id="rId13"/>
      <w:pgSz w:w="11908" w:h="16848"/>
      <w:pgMar w:top="1134" w:right="850" w:bottom="1134" w:left="1587" w:header="720" w:footer="82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776" w:rsidRDefault="00497776">
      <w:r>
        <w:separator/>
      </w:r>
    </w:p>
  </w:endnote>
  <w:endnote w:type="continuationSeparator" w:id="0">
    <w:p w:rsidR="00497776" w:rsidRDefault="0049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776" w:rsidRDefault="00497776">
      <w:r>
        <w:separator/>
      </w:r>
    </w:p>
  </w:footnote>
  <w:footnote w:type="continuationSeparator" w:id="0">
    <w:p w:rsidR="00497776" w:rsidRDefault="00497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D7C" w:rsidRDefault="00AD4084">
    <w:pPr>
      <w:pStyle w:val="15"/>
      <w:tabs>
        <w:tab w:val="center" w:pos="4733"/>
        <w:tab w:val="left" w:pos="5535"/>
      </w:tabs>
      <w:jc w:val="center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 w:rsidR="00E7714C">
      <w:rPr>
        <w:noProof/>
        <w:sz w:val="28"/>
      </w:rPr>
      <w:t>8</w:t>
    </w:r>
    <w:r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12D7C"/>
    <w:rsid w:val="00012D7C"/>
    <w:rsid w:val="0003360F"/>
    <w:rsid w:val="00047E13"/>
    <w:rsid w:val="000F4C7F"/>
    <w:rsid w:val="0013385B"/>
    <w:rsid w:val="002257DF"/>
    <w:rsid w:val="004805D3"/>
    <w:rsid w:val="00497776"/>
    <w:rsid w:val="00601BBF"/>
    <w:rsid w:val="0065292C"/>
    <w:rsid w:val="006C2FA3"/>
    <w:rsid w:val="006D3141"/>
    <w:rsid w:val="00731036"/>
    <w:rsid w:val="00733A06"/>
    <w:rsid w:val="00753642"/>
    <w:rsid w:val="00843545"/>
    <w:rsid w:val="008B0001"/>
    <w:rsid w:val="00956513"/>
    <w:rsid w:val="00976449"/>
    <w:rsid w:val="00982A13"/>
    <w:rsid w:val="00A4238E"/>
    <w:rsid w:val="00A9137E"/>
    <w:rsid w:val="00AD4084"/>
    <w:rsid w:val="00B02342"/>
    <w:rsid w:val="00B042B1"/>
    <w:rsid w:val="00B17441"/>
    <w:rsid w:val="00B5021E"/>
    <w:rsid w:val="00B73DAA"/>
    <w:rsid w:val="00BE7E16"/>
    <w:rsid w:val="00C16F24"/>
    <w:rsid w:val="00CB5FCB"/>
    <w:rsid w:val="00CE7276"/>
    <w:rsid w:val="00CF378D"/>
    <w:rsid w:val="00D02C15"/>
    <w:rsid w:val="00D36D17"/>
    <w:rsid w:val="00D629D4"/>
    <w:rsid w:val="00D677BE"/>
    <w:rsid w:val="00E151F4"/>
    <w:rsid w:val="00E7714C"/>
    <w:rsid w:val="00E94379"/>
    <w:rsid w:val="00EF1374"/>
    <w:rsid w:val="00F014DE"/>
    <w:rsid w:val="00F84B67"/>
    <w:rsid w:val="00FB686C"/>
    <w:rsid w:val="00FC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TableContents">
    <w:name w:val="Table Contents"/>
    <w:basedOn w:val="Standard"/>
    <w:link w:val="TableContents0"/>
  </w:style>
  <w:style w:type="character" w:customStyle="1" w:styleId="TableContents0">
    <w:name w:val="Table Contents"/>
    <w:basedOn w:val="Standard0"/>
    <w:link w:val="TableContents"/>
  </w:style>
  <w:style w:type="paragraph" w:customStyle="1" w:styleId="Standard">
    <w:name w:val="Standard"/>
    <w:link w:val="Standard0"/>
  </w:style>
  <w:style w:type="character" w:customStyle="1" w:styleId="Standard0">
    <w:name w:val="Standard"/>
    <w:link w:val="Standard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annotation text"/>
    <w:basedOn w:val="a"/>
    <w:link w:val="23"/>
    <w:rPr>
      <w:sz w:val="20"/>
    </w:rPr>
  </w:style>
  <w:style w:type="character" w:customStyle="1" w:styleId="23">
    <w:name w:val="Текст примечания Знак2"/>
    <w:basedOn w:val="1"/>
    <w:link w:val="a3"/>
    <w:rPr>
      <w:rFonts w:ascii="Times New Roman" w:hAnsi="Times New Roman"/>
      <w:sz w:val="20"/>
    </w:rPr>
  </w:style>
  <w:style w:type="paragraph" w:customStyle="1" w:styleId="13">
    <w:name w:val="Обычный1"/>
    <w:link w:val="14"/>
    <w:rPr>
      <w:rFonts w:ascii="Times New Roman" w:hAnsi="Times New Roman"/>
      <w:sz w:val="28"/>
    </w:rPr>
  </w:style>
  <w:style w:type="character" w:customStyle="1" w:styleId="14">
    <w:name w:val="Обычный1"/>
    <w:link w:val="13"/>
    <w:rPr>
      <w:rFonts w:ascii="Times New Roman" w:hAnsi="Times New Roman"/>
      <w:color w:val="000000"/>
      <w:sz w:val="28"/>
    </w:rPr>
  </w:style>
  <w:style w:type="paragraph" w:customStyle="1" w:styleId="a4">
    <w:name w:val="Текст выноски Знак"/>
    <w:basedOn w:val="12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a0"/>
    <w:link w:val="a4"/>
    <w:rPr>
      <w:rFonts w:ascii="Tahoma" w:hAnsi="Tahoma"/>
      <w:sz w:val="16"/>
    </w:rPr>
  </w:style>
  <w:style w:type="paragraph" w:styleId="a6">
    <w:name w:val="footer"/>
    <w:basedOn w:val="a"/>
    <w:link w:val="24"/>
    <w:pPr>
      <w:tabs>
        <w:tab w:val="center" w:pos="4677"/>
        <w:tab w:val="right" w:pos="9355"/>
      </w:tabs>
    </w:pPr>
  </w:style>
  <w:style w:type="character" w:customStyle="1" w:styleId="24">
    <w:name w:val="Нижний колонтитул Знак2"/>
    <w:basedOn w:val="1"/>
    <w:link w:val="a6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5">
    <w:name w:val="Верхний колонтитул1"/>
    <w:basedOn w:val="a"/>
    <w:link w:val="16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1"/>
    <w:basedOn w:val="1"/>
    <w:link w:val="15"/>
    <w:rPr>
      <w:rFonts w:ascii="Times New Roman" w:hAnsi="Times New Roman"/>
      <w:sz w:val="24"/>
    </w:rPr>
  </w:style>
  <w:style w:type="paragraph" w:customStyle="1" w:styleId="17">
    <w:name w:val="Текст выноски Знак1"/>
    <w:basedOn w:val="12"/>
    <w:link w:val="18"/>
    <w:rPr>
      <w:rFonts w:ascii="Times New Roman" w:hAnsi="Times New Roman"/>
      <w:sz w:val="2"/>
    </w:rPr>
  </w:style>
  <w:style w:type="character" w:customStyle="1" w:styleId="18">
    <w:name w:val="Текст выноски Знак1"/>
    <w:basedOn w:val="a0"/>
    <w:link w:val="17"/>
    <w:rPr>
      <w:rFonts w:ascii="Times New Roman" w:hAnsi="Times New Roman"/>
      <w:sz w:val="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ConsPlusTitle">
    <w:name w:val="ConsPlusTitle"/>
    <w:link w:val="ConsPlusTitle0"/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19">
    <w:name w:val="Замещающий текст1"/>
    <w:basedOn w:val="12"/>
    <w:link w:val="a7"/>
    <w:rPr>
      <w:color w:val="808080"/>
    </w:rPr>
  </w:style>
  <w:style w:type="character" w:styleId="a7">
    <w:name w:val="Placeholder Text"/>
    <w:basedOn w:val="a0"/>
    <w:link w:val="19"/>
    <w:rPr>
      <w:color w:val="808080"/>
    </w:rPr>
  </w:style>
  <w:style w:type="paragraph" w:customStyle="1" w:styleId="1a">
    <w:name w:val="Текст примечания Знак1"/>
    <w:basedOn w:val="12"/>
    <w:link w:val="1b"/>
    <w:rPr>
      <w:rFonts w:ascii="Times New Roman" w:hAnsi="Times New Roman"/>
      <w:sz w:val="20"/>
    </w:rPr>
  </w:style>
  <w:style w:type="character" w:customStyle="1" w:styleId="1b">
    <w:name w:val="Текст примечания Знак1"/>
    <w:basedOn w:val="a0"/>
    <w:link w:val="1a"/>
    <w:rPr>
      <w:rFonts w:ascii="Times New Roman" w:hAnsi="Times New Roman"/>
      <w:sz w:val="20"/>
    </w:rPr>
  </w:style>
  <w:style w:type="paragraph" w:customStyle="1" w:styleId="a8">
    <w:name w:val="Основной текст Знак"/>
    <w:basedOn w:val="12"/>
    <w:link w:val="a9"/>
    <w:rPr>
      <w:rFonts w:ascii="Times New Roman" w:hAnsi="Times New Roman"/>
      <w:sz w:val="28"/>
    </w:rPr>
  </w:style>
  <w:style w:type="character" w:customStyle="1" w:styleId="a9">
    <w:name w:val="Основной текст Знак"/>
    <w:basedOn w:val="a0"/>
    <w:link w:val="a8"/>
    <w:rPr>
      <w:rFonts w:ascii="Times New Roman" w:hAnsi="Times New Roman"/>
      <w:sz w:val="28"/>
    </w:rPr>
  </w:style>
  <w:style w:type="paragraph" w:customStyle="1" w:styleId="1c">
    <w:name w:val="Тема примечания Знак1"/>
    <w:basedOn w:val="1a"/>
    <w:link w:val="1d"/>
    <w:rPr>
      <w:b/>
    </w:rPr>
  </w:style>
  <w:style w:type="character" w:customStyle="1" w:styleId="1d">
    <w:name w:val="Тема примечания Знак1"/>
    <w:basedOn w:val="1b"/>
    <w:link w:val="1c"/>
    <w:rPr>
      <w:rFonts w:ascii="Times New Roman" w:hAnsi="Times New Roman"/>
      <w:b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rmal">
    <w:name w:val="ConsPlusNormal Знак"/>
    <w:link w:val="ConsPlusNormal0"/>
    <w:rPr>
      <w:rFonts w:ascii="Arial" w:hAnsi="Arial"/>
      <w:sz w:val="20"/>
    </w:rPr>
  </w:style>
  <w:style w:type="character" w:customStyle="1" w:styleId="ConsPlusNormal0">
    <w:name w:val="ConsPlusNormal Знак"/>
    <w:link w:val="ConsPlusNormal"/>
    <w:rPr>
      <w:rFonts w:ascii="Arial" w:hAnsi="Arial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e">
    <w:name w:val="Верхний колонтитул Знак1"/>
    <w:basedOn w:val="12"/>
    <w:link w:val="1f"/>
    <w:rPr>
      <w:rFonts w:ascii="Times New Roman" w:hAnsi="Times New Roman"/>
      <w:sz w:val="24"/>
    </w:rPr>
  </w:style>
  <w:style w:type="character" w:customStyle="1" w:styleId="1f">
    <w:name w:val="Верхний колонтитул Знак1"/>
    <w:basedOn w:val="a0"/>
    <w:link w:val="1e"/>
    <w:rPr>
      <w:rFonts w:ascii="Times New Roman" w:hAnsi="Times New Roman"/>
      <w:sz w:val="24"/>
    </w:rPr>
  </w:style>
  <w:style w:type="paragraph" w:customStyle="1" w:styleId="1f0">
    <w:name w:val="Гиперссылка1"/>
    <w:basedOn w:val="12"/>
    <w:link w:val="ac"/>
    <w:rPr>
      <w:color w:val="0000FF"/>
      <w:u w:val="single"/>
    </w:rPr>
  </w:style>
  <w:style w:type="character" w:styleId="ac">
    <w:name w:val="Hyperlink"/>
    <w:basedOn w:val="a0"/>
    <w:link w:val="1f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1">
    <w:name w:val="toc 1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sz w:val="28"/>
    </w:rPr>
  </w:style>
  <w:style w:type="paragraph" w:customStyle="1" w:styleId="25">
    <w:name w:val="Верхний колонтитул Знак2"/>
    <w:basedOn w:val="12"/>
    <w:link w:val="26"/>
    <w:rPr>
      <w:rFonts w:ascii="Times New Roman" w:hAnsi="Times New Roman"/>
      <w:sz w:val="24"/>
    </w:rPr>
  </w:style>
  <w:style w:type="character" w:customStyle="1" w:styleId="26">
    <w:name w:val="Верхний колонтитул Знак2"/>
    <w:basedOn w:val="a0"/>
    <w:link w:val="25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d">
    <w:name w:val="Верхний колонтитул Знак"/>
    <w:basedOn w:val="12"/>
    <w:link w:val="ae"/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rPr>
      <w:rFonts w:ascii="Times New Roman" w:hAnsi="Times New Roman"/>
      <w:sz w:val="24"/>
    </w:rPr>
  </w:style>
  <w:style w:type="paragraph" w:styleId="af">
    <w:name w:val="header"/>
    <w:basedOn w:val="a"/>
    <w:link w:val="33"/>
    <w:pPr>
      <w:tabs>
        <w:tab w:val="center" w:pos="4677"/>
        <w:tab w:val="right" w:pos="9355"/>
      </w:tabs>
    </w:pPr>
  </w:style>
  <w:style w:type="character" w:customStyle="1" w:styleId="33">
    <w:name w:val="Верхний колонтитул Знак3"/>
    <w:basedOn w:val="1"/>
    <w:link w:val="af"/>
    <w:rPr>
      <w:rFonts w:ascii="Times New Roman" w:hAnsi="Times New Roman"/>
      <w:sz w:val="24"/>
    </w:rPr>
  </w:style>
  <w:style w:type="paragraph" w:customStyle="1" w:styleId="apple-style-span">
    <w:name w:val="apple-style-span"/>
    <w:basedOn w:val="12"/>
    <w:link w:val="apple-style-span0"/>
  </w:style>
  <w:style w:type="character" w:customStyle="1" w:styleId="apple-style-span0">
    <w:name w:val="apple-style-span"/>
    <w:basedOn w:val="a0"/>
    <w:link w:val="apple-style-span"/>
  </w:style>
  <w:style w:type="paragraph" w:customStyle="1" w:styleId="af0">
    <w:name w:val="Тема примечания Знак"/>
    <w:basedOn w:val="af1"/>
    <w:link w:val="af2"/>
    <w:rPr>
      <w:b/>
    </w:rPr>
  </w:style>
  <w:style w:type="character" w:customStyle="1" w:styleId="af2">
    <w:name w:val="Тема примечания Знак"/>
    <w:basedOn w:val="af3"/>
    <w:link w:val="af0"/>
    <w:rPr>
      <w:rFonts w:ascii="Times New Roman" w:hAnsi="Times New Roman"/>
      <w:b/>
      <w:sz w:val="20"/>
    </w:rPr>
  </w:style>
  <w:style w:type="paragraph" w:customStyle="1" w:styleId="1f3">
    <w:name w:val="Нижний колонтитул Знак1"/>
    <w:basedOn w:val="12"/>
    <w:link w:val="1f4"/>
    <w:rPr>
      <w:rFonts w:ascii="Times New Roman" w:hAnsi="Times New Roman"/>
      <w:sz w:val="24"/>
    </w:rPr>
  </w:style>
  <w:style w:type="character" w:customStyle="1" w:styleId="1f4">
    <w:name w:val="Нижний колонтитул Знак1"/>
    <w:basedOn w:val="a0"/>
    <w:link w:val="1f3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Textbody">
    <w:name w:val="Text body"/>
    <w:basedOn w:val="a"/>
    <w:link w:val="Textbody0"/>
    <w:pPr>
      <w:jc w:val="both"/>
    </w:pPr>
    <w:rPr>
      <w:sz w:val="28"/>
    </w:rPr>
  </w:style>
  <w:style w:type="character" w:customStyle="1" w:styleId="Textbody0">
    <w:name w:val="Text body"/>
    <w:basedOn w:val="1"/>
    <w:link w:val="Textbody"/>
    <w:rPr>
      <w:rFonts w:ascii="Times New Roman" w:hAnsi="Times New Roman"/>
      <w:sz w:val="28"/>
    </w:rPr>
  </w:style>
  <w:style w:type="paragraph" w:customStyle="1" w:styleId="ConsPlusNormal1">
    <w:name w:val="ConsPlusNormal"/>
    <w:link w:val="ConsPlusNormal2"/>
    <w:pPr>
      <w:widowControl w:val="0"/>
    </w:pPr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4">
    <w:name w:val="Нижний колонтитул Знак"/>
    <w:basedOn w:val="12"/>
    <w:link w:val="af5"/>
    <w:rPr>
      <w:rFonts w:ascii="Times New Roman" w:hAnsi="Times New Roman"/>
      <w:sz w:val="24"/>
    </w:rPr>
  </w:style>
  <w:style w:type="character" w:customStyle="1" w:styleId="af5">
    <w:name w:val="Нижний колонтитул Знак"/>
    <w:basedOn w:val="a0"/>
    <w:link w:val="af4"/>
    <w:rPr>
      <w:rFonts w:ascii="Times New Roman" w:hAnsi="Times New Roman"/>
      <w:sz w:val="24"/>
    </w:rPr>
  </w:style>
  <w:style w:type="paragraph" w:customStyle="1" w:styleId="1f5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f5"/>
    <w:rPr>
      <w:sz w:val="16"/>
    </w:rPr>
  </w:style>
  <w:style w:type="paragraph" w:styleId="af7">
    <w:name w:val="annotation subject"/>
    <w:basedOn w:val="a3"/>
    <w:next w:val="a3"/>
    <w:link w:val="27"/>
    <w:rPr>
      <w:b/>
    </w:rPr>
  </w:style>
  <w:style w:type="character" w:customStyle="1" w:styleId="27">
    <w:name w:val="Тема примечания Знак2"/>
    <w:basedOn w:val="23"/>
    <w:link w:val="af7"/>
    <w:rPr>
      <w:rFonts w:ascii="Times New Roman" w:hAnsi="Times New Roman"/>
      <w:b/>
      <w:sz w:val="20"/>
    </w:rPr>
  </w:style>
  <w:style w:type="paragraph" w:customStyle="1" w:styleId="1f6">
    <w:name w:val="Нижний колонтитул1"/>
    <w:basedOn w:val="a"/>
    <w:link w:val="1f7"/>
    <w:pPr>
      <w:tabs>
        <w:tab w:val="center" w:pos="4677"/>
        <w:tab w:val="right" w:pos="9355"/>
      </w:tabs>
    </w:pPr>
  </w:style>
  <w:style w:type="character" w:customStyle="1" w:styleId="1f7">
    <w:name w:val="Нижний колонтитул1"/>
    <w:basedOn w:val="1"/>
    <w:link w:val="1f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8">
    <w:name w:val="Balloon Text"/>
    <w:basedOn w:val="a"/>
    <w:link w:val="28"/>
    <w:rPr>
      <w:rFonts w:ascii="Tahoma" w:hAnsi="Tahoma"/>
      <w:sz w:val="16"/>
    </w:rPr>
  </w:style>
  <w:style w:type="character" w:customStyle="1" w:styleId="28">
    <w:name w:val="Текст выноски Знак2"/>
    <w:basedOn w:val="1"/>
    <w:link w:val="af8"/>
    <w:rPr>
      <w:rFonts w:ascii="Tahoma" w:hAnsi="Tahoma"/>
      <w:sz w:val="16"/>
    </w:rPr>
  </w:style>
  <w:style w:type="paragraph" w:customStyle="1" w:styleId="Internetlink">
    <w:name w:val="Internet link"/>
    <w:link w:val="Internetlink0"/>
    <w:rPr>
      <w:color w:val="000080"/>
      <w:u w:val="single"/>
    </w:rPr>
  </w:style>
  <w:style w:type="character" w:customStyle="1" w:styleId="Internetlink0">
    <w:name w:val="Internet link"/>
    <w:link w:val="Internetlink"/>
    <w:rPr>
      <w:color w:val="000080"/>
      <w:u w:val="single"/>
    </w:rPr>
  </w:style>
  <w:style w:type="paragraph" w:customStyle="1" w:styleId="af1">
    <w:name w:val="Текст примечания Знак"/>
    <w:basedOn w:val="12"/>
    <w:link w:val="af3"/>
    <w:rPr>
      <w:rFonts w:ascii="Times New Roman" w:hAnsi="Times New Roman"/>
      <w:sz w:val="20"/>
    </w:rPr>
  </w:style>
  <w:style w:type="character" w:customStyle="1" w:styleId="af3">
    <w:name w:val="Текст примечания Знак"/>
    <w:basedOn w:val="a0"/>
    <w:link w:val="af1"/>
    <w:rPr>
      <w:rFonts w:ascii="Times New Roman" w:hAnsi="Times New Roman"/>
      <w:sz w:val="20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d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644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TableContents">
    <w:name w:val="Table Contents"/>
    <w:basedOn w:val="Standard"/>
    <w:link w:val="TableContents0"/>
  </w:style>
  <w:style w:type="character" w:customStyle="1" w:styleId="TableContents0">
    <w:name w:val="Table Contents"/>
    <w:basedOn w:val="Standard0"/>
    <w:link w:val="TableContents"/>
  </w:style>
  <w:style w:type="paragraph" w:customStyle="1" w:styleId="Standard">
    <w:name w:val="Standard"/>
    <w:link w:val="Standard0"/>
  </w:style>
  <w:style w:type="character" w:customStyle="1" w:styleId="Standard0">
    <w:name w:val="Standard"/>
    <w:link w:val="Standard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annotation text"/>
    <w:basedOn w:val="a"/>
    <w:link w:val="23"/>
    <w:rPr>
      <w:sz w:val="20"/>
    </w:rPr>
  </w:style>
  <w:style w:type="character" w:customStyle="1" w:styleId="23">
    <w:name w:val="Текст примечания Знак2"/>
    <w:basedOn w:val="1"/>
    <w:link w:val="a3"/>
    <w:rPr>
      <w:rFonts w:ascii="Times New Roman" w:hAnsi="Times New Roman"/>
      <w:sz w:val="20"/>
    </w:rPr>
  </w:style>
  <w:style w:type="paragraph" w:customStyle="1" w:styleId="13">
    <w:name w:val="Обычный1"/>
    <w:link w:val="14"/>
    <w:rPr>
      <w:rFonts w:ascii="Times New Roman" w:hAnsi="Times New Roman"/>
      <w:sz w:val="28"/>
    </w:rPr>
  </w:style>
  <w:style w:type="character" w:customStyle="1" w:styleId="14">
    <w:name w:val="Обычный1"/>
    <w:link w:val="13"/>
    <w:rPr>
      <w:rFonts w:ascii="Times New Roman" w:hAnsi="Times New Roman"/>
      <w:color w:val="000000"/>
      <w:sz w:val="28"/>
    </w:rPr>
  </w:style>
  <w:style w:type="paragraph" w:customStyle="1" w:styleId="a4">
    <w:name w:val="Текст выноски Знак"/>
    <w:basedOn w:val="12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a0"/>
    <w:link w:val="a4"/>
    <w:rPr>
      <w:rFonts w:ascii="Tahoma" w:hAnsi="Tahoma"/>
      <w:sz w:val="16"/>
    </w:rPr>
  </w:style>
  <w:style w:type="paragraph" w:styleId="a6">
    <w:name w:val="footer"/>
    <w:basedOn w:val="a"/>
    <w:link w:val="24"/>
    <w:pPr>
      <w:tabs>
        <w:tab w:val="center" w:pos="4677"/>
        <w:tab w:val="right" w:pos="9355"/>
      </w:tabs>
    </w:pPr>
  </w:style>
  <w:style w:type="character" w:customStyle="1" w:styleId="24">
    <w:name w:val="Нижний колонтитул Знак2"/>
    <w:basedOn w:val="1"/>
    <w:link w:val="a6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5">
    <w:name w:val="Верхний колонтитул1"/>
    <w:basedOn w:val="a"/>
    <w:link w:val="16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1"/>
    <w:basedOn w:val="1"/>
    <w:link w:val="15"/>
    <w:rPr>
      <w:rFonts w:ascii="Times New Roman" w:hAnsi="Times New Roman"/>
      <w:sz w:val="24"/>
    </w:rPr>
  </w:style>
  <w:style w:type="paragraph" w:customStyle="1" w:styleId="17">
    <w:name w:val="Текст выноски Знак1"/>
    <w:basedOn w:val="12"/>
    <w:link w:val="18"/>
    <w:rPr>
      <w:rFonts w:ascii="Times New Roman" w:hAnsi="Times New Roman"/>
      <w:sz w:val="2"/>
    </w:rPr>
  </w:style>
  <w:style w:type="character" w:customStyle="1" w:styleId="18">
    <w:name w:val="Текст выноски Знак1"/>
    <w:basedOn w:val="a0"/>
    <w:link w:val="17"/>
    <w:rPr>
      <w:rFonts w:ascii="Times New Roman" w:hAnsi="Times New Roman"/>
      <w:sz w:val="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ConsPlusTitle">
    <w:name w:val="ConsPlusTitle"/>
    <w:link w:val="ConsPlusTitle0"/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19">
    <w:name w:val="Замещающий текст1"/>
    <w:basedOn w:val="12"/>
    <w:link w:val="a7"/>
    <w:rPr>
      <w:color w:val="808080"/>
    </w:rPr>
  </w:style>
  <w:style w:type="character" w:styleId="a7">
    <w:name w:val="Placeholder Text"/>
    <w:basedOn w:val="a0"/>
    <w:link w:val="19"/>
    <w:rPr>
      <w:color w:val="808080"/>
    </w:rPr>
  </w:style>
  <w:style w:type="paragraph" w:customStyle="1" w:styleId="1a">
    <w:name w:val="Текст примечания Знак1"/>
    <w:basedOn w:val="12"/>
    <w:link w:val="1b"/>
    <w:rPr>
      <w:rFonts w:ascii="Times New Roman" w:hAnsi="Times New Roman"/>
      <w:sz w:val="20"/>
    </w:rPr>
  </w:style>
  <w:style w:type="character" w:customStyle="1" w:styleId="1b">
    <w:name w:val="Текст примечания Знак1"/>
    <w:basedOn w:val="a0"/>
    <w:link w:val="1a"/>
    <w:rPr>
      <w:rFonts w:ascii="Times New Roman" w:hAnsi="Times New Roman"/>
      <w:sz w:val="20"/>
    </w:rPr>
  </w:style>
  <w:style w:type="paragraph" w:customStyle="1" w:styleId="a8">
    <w:name w:val="Основной текст Знак"/>
    <w:basedOn w:val="12"/>
    <w:link w:val="a9"/>
    <w:rPr>
      <w:rFonts w:ascii="Times New Roman" w:hAnsi="Times New Roman"/>
      <w:sz w:val="28"/>
    </w:rPr>
  </w:style>
  <w:style w:type="character" w:customStyle="1" w:styleId="a9">
    <w:name w:val="Основной текст Знак"/>
    <w:basedOn w:val="a0"/>
    <w:link w:val="a8"/>
    <w:rPr>
      <w:rFonts w:ascii="Times New Roman" w:hAnsi="Times New Roman"/>
      <w:sz w:val="28"/>
    </w:rPr>
  </w:style>
  <w:style w:type="paragraph" w:customStyle="1" w:styleId="1c">
    <w:name w:val="Тема примечания Знак1"/>
    <w:basedOn w:val="1a"/>
    <w:link w:val="1d"/>
    <w:rPr>
      <w:b/>
    </w:rPr>
  </w:style>
  <w:style w:type="character" w:customStyle="1" w:styleId="1d">
    <w:name w:val="Тема примечания Знак1"/>
    <w:basedOn w:val="1b"/>
    <w:link w:val="1c"/>
    <w:rPr>
      <w:rFonts w:ascii="Times New Roman" w:hAnsi="Times New Roman"/>
      <w:b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rmal">
    <w:name w:val="ConsPlusNormal Знак"/>
    <w:link w:val="ConsPlusNormal0"/>
    <w:rPr>
      <w:rFonts w:ascii="Arial" w:hAnsi="Arial"/>
      <w:sz w:val="20"/>
    </w:rPr>
  </w:style>
  <w:style w:type="character" w:customStyle="1" w:styleId="ConsPlusNormal0">
    <w:name w:val="ConsPlusNormal Знак"/>
    <w:link w:val="ConsPlusNormal"/>
    <w:rPr>
      <w:rFonts w:ascii="Arial" w:hAnsi="Arial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e">
    <w:name w:val="Верхний колонтитул Знак1"/>
    <w:basedOn w:val="12"/>
    <w:link w:val="1f"/>
    <w:rPr>
      <w:rFonts w:ascii="Times New Roman" w:hAnsi="Times New Roman"/>
      <w:sz w:val="24"/>
    </w:rPr>
  </w:style>
  <w:style w:type="character" w:customStyle="1" w:styleId="1f">
    <w:name w:val="Верхний колонтитул Знак1"/>
    <w:basedOn w:val="a0"/>
    <w:link w:val="1e"/>
    <w:rPr>
      <w:rFonts w:ascii="Times New Roman" w:hAnsi="Times New Roman"/>
      <w:sz w:val="24"/>
    </w:rPr>
  </w:style>
  <w:style w:type="paragraph" w:customStyle="1" w:styleId="1f0">
    <w:name w:val="Гиперссылка1"/>
    <w:basedOn w:val="12"/>
    <w:link w:val="ac"/>
    <w:rPr>
      <w:color w:val="0000FF"/>
      <w:u w:val="single"/>
    </w:rPr>
  </w:style>
  <w:style w:type="character" w:styleId="ac">
    <w:name w:val="Hyperlink"/>
    <w:basedOn w:val="a0"/>
    <w:link w:val="1f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1">
    <w:name w:val="toc 1"/>
    <w:next w:val="a"/>
    <w:link w:val="1f2"/>
    <w:uiPriority w:val="39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Pr>
      <w:rFonts w:ascii="XO Thames" w:hAnsi="XO Thames"/>
      <w:b/>
      <w:sz w:val="28"/>
    </w:rPr>
  </w:style>
  <w:style w:type="paragraph" w:customStyle="1" w:styleId="25">
    <w:name w:val="Верхний колонтитул Знак2"/>
    <w:basedOn w:val="12"/>
    <w:link w:val="26"/>
    <w:rPr>
      <w:rFonts w:ascii="Times New Roman" w:hAnsi="Times New Roman"/>
      <w:sz w:val="24"/>
    </w:rPr>
  </w:style>
  <w:style w:type="character" w:customStyle="1" w:styleId="26">
    <w:name w:val="Верхний колонтитул Знак2"/>
    <w:basedOn w:val="a0"/>
    <w:link w:val="25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d">
    <w:name w:val="Верхний колонтитул Знак"/>
    <w:basedOn w:val="12"/>
    <w:link w:val="ae"/>
    <w:rPr>
      <w:rFonts w:ascii="Times New Roman" w:hAnsi="Times New Roman"/>
      <w:sz w:val="24"/>
    </w:rPr>
  </w:style>
  <w:style w:type="character" w:customStyle="1" w:styleId="ae">
    <w:name w:val="Верхний колонтитул Знак"/>
    <w:basedOn w:val="a0"/>
    <w:link w:val="ad"/>
    <w:rPr>
      <w:rFonts w:ascii="Times New Roman" w:hAnsi="Times New Roman"/>
      <w:sz w:val="24"/>
    </w:rPr>
  </w:style>
  <w:style w:type="paragraph" w:styleId="af">
    <w:name w:val="header"/>
    <w:basedOn w:val="a"/>
    <w:link w:val="33"/>
    <w:pPr>
      <w:tabs>
        <w:tab w:val="center" w:pos="4677"/>
        <w:tab w:val="right" w:pos="9355"/>
      </w:tabs>
    </w:pPr>
  </w:style>
  <w:style w:type="character" w:customStyle="1" w:styleId="33">
    <w:name w:val="Верхний колонтитул Знак3"/>
    <w:basedOn w:val="1"/>
    <w:link w:val="af"/>
    <w:rPr>
      <w:rFonts w:ascii="Times New Roman" w:hAnsi="Times New Roman"/>
      <w:sz w:val="24"/>
    </w:rPr>
  </w:style>
  <w:style w:type="paragraph" w:customStyle="1" w:styleId="apple-style-span">
    <w:name w:val="apple-style-span"/>
    <w:basedOn w:val="12"/>
    <w:link w:val="apple-style-span0"/>
  </w:style>
  <w:style w:type="character" w:customStyle="1" w:styleId="apple-style-span0">
    <w:name w:val="apple-style-span"/>
    <w:basedOn w:val="a0"/>
    <w:link w:val="apple-style-span"/>
  </w:style>
  <w:style w:type="paragraph" w:customStyle="1" w:styleId="af0">
    <w:name w:val="Тема примечания Знак"/>
    <w:basedOn w:val="af1"/>
    <w:link w:val="af2"/>
    <w:rPr>
      <w:b/>
    </w:rPr>
  </w:style>
  <w:style w:type="character" w:customStyle="1" w:styleId="af2">
    <w:name w:val="Тема примечания Знак"/>
    <w:basedOn w:val="af3"/>
    <w:link w:val="af0"/>
    <w:rPr>
      <w:rFonts w:ascii="Times New Roman" w:hAnsi="Times New Roman"/>
      <w:b/>
      <w:sz w:val="20"/>
    </w:rPr>
  </w:style>
  <w:style w:type="paragraph" w:customStyle="1" w:styleId="1f3">
    <w:name w:val="Нижний колонтитул Знак1"/>
    <w:basedOn w:val="12"/>
    <w:link w:val="1f4"/>
    <w:rPr>
      <w:rFonts w:ascii="Times New Roman" w:hAnsi="Times New Roman"/>
      <w:sz w:val="24"/>
    </w:rPr>
  </w:style>
  <w:style w:type="character" w:customStyle="1" w:styleId="1f4">
    <w:name w:val="Нижний колонтитул Знак1"/>
    <w:basedOn w:val="a0"/>
    <w:link w:val="1f3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Textbody">
    <w:name w:val="Text body"/>
    <w:basedOn w:val="a"/>
    <w:link w:val="Textbody0"/>
    <w:pPr>
      <w:jc w:val="both"/>
    </w:pPr>
    <w:rPr>
      <w:sz w:val="28"/>
    </w:rPr>
  </w:style>
  <w:style w:type="character" w:customStyle="1" w:styleId="Textbody0">
    <w:name w:val="Text body"/>
    <w:basedOn w:val="1"/>
    <w:link w:val="Textbody"/>
    <w:rPr>
      <w:rFonts w:ascii="Times New Roman" w:hAnsi="Times New Roman"/>
      <w:sz w:val="28"/>
    </w:rPr>
  </w:style>
  <w:style w:type="paragraph" w:customStyle="1" w:styleId="ConsPlusNormal1">
    <w:name w:val="ConsPlusNormal"/>
    <w:link w:val="ConsPlusNormal2"/>
    <w:pPr>
      <w:widowControl w:val="0"/>
    </w:pPr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4">
    <w:name w:val="Нижний колонтитул Знак"/>
    <w:basedOn w:val="12"/>
    <w:link w:val="af5"/>
    <w:rPr>
      <w:rFonts w:ascii="Times New Roman" w:hAnsi="Times New Roman"/>
      <w:sz w:val="24"/>
    </w:rPr>
  </w:style>
  <w:style w:type="character" w:customStyle="1" w:styleId="af5">
    <w:name w:val="Нижний колонтитул Знак"/>
    <w:basedOn w:val="a0"/>
    <w:link w:val="af4"/>
    <w:rPr>
      <w:rFonts w:ascii="Times New Roman" w:hAnsi="Times New Roman"/>
      <w:sz w:val="24"/>
    </w:rPr>
  </w:style>
  <w:style w:type="paragraph" w:customStyle="1" w:styleId="1f5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f5"/>
    <w:rPr>
      <w:sz w:val="16"/>
    </w:rPr>
  </w:style>
  <w:style w:type="paragraph" w:styleId="af7">
    <w:name w:val="annotation subject"/>
    <w:basedOn w:val="a3"/>
    <w:next w:val="a3"/>
    <w:link w:val="27"/>
    <w:rPr>
      <w:b/>
    </w:rPr>
  </w:style>
  <w:style w:type="character" w:customStyle="1" w:styleId="27">
    <w:name w:val="Тема примечания Знак2"/>
    <w:basedOn w:val="23"/>
    <w:link w:val="af7"/>
    <w:rPr>
      <w:rFonts w:ascii="Times New Roman" w:hAnsi="Times New Roman"/>
      <w:b/>
      <w:sz w:val="20"/>
    </w:rPr>
  </w:style>
  <w:style w:type="paragraph" w:customStyle="1" w:styleId="1f6">
    <w:name w:val="Нижний колонтитул1"/>
    <w:basedOn w:val="a"/>
    <w:link w:val="1f7"/>
    <w:pPr>
      <w:tabs>
        <w:tab w:val="center" w:pos="4677"/>
        <w:tab w:val="right" w:pos="9355"/>
      </w:tabs>
    </w:pPr>
  </w:style>
  <w:style w:type="character" w:customStyle="1" w:styleId="1f7">
    <w:name w:val="Нижний колонтитул1"/>
    <w:basedOn w:val="1"/>
    <w:link w:val="1f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8">
    <w:name w:val="Balloon Text"/>
    <w:basedOn w:val="a"/>
    <w:link w:val="28"/>
    <w:rPr>
      <w:rFonts w:ascii="Tahoma" w:hAnsi="Tahoma"/>
      <w:sz w:val="16"/>
    </w:rPr>
  </w:style>
  <w:style w:type="character" w:customStyle="1" w:styleId="28">
    <w:name w:val="Текст выноски Знак2"/>
    <w:basedOn w:val="1"/>
    <w:link w:val="af8"/>
    <w:rPr>
      <w:rFonts w:ascii="Tahoma" w:hAnsi="Tahoma"/>
      <w:sz w:val="16"/>
    </w:rPr>
  </w:style>
  <w:style w:type="paragraph" w:customStyle="1" w:styleId="Internetlink">
    <w:name w:val="Internet link"/>
    <w:link w:val="Internetlink0"/>
    <w:rPr>
      <w:color w:val="000080"/>
      <w:u w:val="single"/>
    </w:rPr>
  </w:style>
  <w:style w:type="character" w:customStyle="1" w:styleId="Internetlink0">
    <w:name w:val="Internet link"/>
    <w:link w:val="Internetlink"/>
    <w:rPr>
      <w:color w:val="000080"/>
      <w:u w:val="single"/>
    </w:rPr>
  </w:style>
  <w:style w:type="paragraph" w:customStyle="1" w:styleId="af1">
    <w:name w:val="Текст примечания Знак"/>
    <w:basedOn w:val="12"/>
    <w:link w:val="af3"/>
    <w:rPr>
      <w:rFonts w:ascii="Times New Roman" w:hAnsi="Times New Roman"/>
      <w:sz w:val="20"/>
    </w:rPr>
  </w:style>
  <w:style w:type="character" w:customStyle="1" w:styleId="af3">
    <w:name w:val="Текст примечания Знак"/>
    <w:basedOn w:val="a0"/>
    <w:link w:val="af1"/>
    <w:rPr>
      <w:rFonts w:ascii="Times New Roman" w:hAnsi="Times New Roman"/>
      <w:sz w:val="20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d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644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31319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rochinskogo-r52.gosweb.gosuslugi.ru/glavnoe/byudzhet/initsiativnoe-byudzhetirovanie/blag-vo-obschestv-territorii-prilegayuschey-k-memorialu-pobedy/" TargetMode="External"/><Relationship Id="rId12" Type="http://schemas.openxmlformats.org/officeDocument/2006/relationships/hyperlink" Target="mailto:551512moi@lis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vk.com/public21732343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k.ru/group/700000013131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73234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buh</cp:lastModifiedBy>
  <cp:revision>16</cp:revision>
  <cp:lastPrinted>2024-10-03T03:24:00Z</cp:lastPrinted>
  <dcterms:created xsi:type="dcterms:W3CDTF">2024-08-29T04:22:00Z</dcterms:created>
  <dcterms:modified xsi:type="dcterms:W3CDTF">2024-10-03T03:26:00Z</dcterms:modified>
</cp:coreProperties>
</file>