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17" w:rsidRPr="00FD5F48" w:rsidRDefault="00C53F17" w:rsidP="00FD5F48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26"/>
          <w:szCs w:val="26"/>
          <w:lang w:eastAsia="ru-RU"/>
        </w:rPr>
      </w:pPr>
      <w:bookmarkStart w:id="0" w:name="_GoBack"/>
      <w:r w:rsidRPr="00FD5F48">
        <w:rPr>
          <w:rFonts w:ascii="Times New Roman" w:eastAsia="Times New Roman" w:hAnsi="Times New Roman" w:cs="Times New Roman"/>
          <w:b/>
          <w:bCs/>
          <w:color w:val="21242D"/>
          <w:kern w:val="36"/>
          <w:sz w:val="26"/>
          <w:szCs w:val="26"/>
          <w:lang w:eastAsia="ru-RU"/>
        </w:rPr>
        <w:t>Характеристика лесного фонда Омской области</w:t>
      </w:r>
    </w:p>
    <w:bookmarkEnd w:id="0"/>
    <w:p w:rsidR="00FD5F48" w:rsidRPr="00FD5F48" w:rsidRDefault="00C53F17" w:rsidP="00FD5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Земли лесного фонда Омской области площадью 5 927,5 тыс. га (42,1 % от общей площади земельного фонда области) включены в состав 19 лесничеств и расположены на территории 32 административных районов. Средняя лесистость составляет 32 % (от 0,3 до 12 % в степных районах и от 55,7 до 72,5 % в северных районах).</w:t>
      </w:r>
    </w:p>
    <w:p w:rsidR="00FD5F48" w:rsidRPr="00FD5F48" w:rsidRDefault="00C53F17" w:rsidP="00FD5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На территории Омской области выделено 2 лесорастительные зоны: таежная и лесостепная. В состав лесорастительных зон входит по одному лесному району: Западно-Сибирский южно таежный равнинный район и Западно-Сибирски</w:t>
      </w:r>
      <w:r w:rsidR="00FD5F48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й </w:t>
      </w:r>
      <w:proofErr w:type="spellStart"/>
      <w:r w:rsidR="00FD5F48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подтаежно</w:t>
      </w:r>
      <w:proofErr w:type="spellEnd"/>
      <w:r w:rsidR="00FD5F48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-лесостепной район. </w:t>
      </w:r>
    </w:p>
    <w:p w:rsidR="00C53F17" w:rsidRPr="00FD5F48" w:rsidRDefault="00C53F17" w:rsidP="00FD5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Леса Омской области подразделяются </w:t>
      </w:r>
      <w:proofErr w:type="gram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на</w:t>
      </w:r>
      <w:proofErr w:type="gram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защитные и эксплуатационные. Площадь защитных лесов 973,0 тыс. га (16,4%), эксплуатационных 4 954,5 тыс. га (83,6%).</w:t>
      </w: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 xml:space="preserve">На долю хвойных насаждений приходится 24,2 % (1102,1 тыс. га), </w:t>
      </w: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мягколиственных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насаждений 75,7 % (3 453,4 тыс. га). В лиственных лесах преобладают березовые насаждения, площадь которых составляет 64,0 % от общей площади, покрытых лесной растительностью.</w:t>
      </w:r>
    </w:p>
    <w:p w:rsidR="00FD5F48" w:rsidRPr="00FD5F48" w:rsidRDefault="00C53F17" w:rsidP="00FD5F4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Возрастная структура:</w:t>
      </w:r>
    </w:p>
    <w:p w:rsidR="00C53F17" w:rsidRPr="00FD5F48" w:rsidRDefault="00FD5F48" w:rsidP="00FD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Молодняки </w:t>
      </w:r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593,2 </w:t>
      </w:r>
      <w:proofErr w:type="spellStart"/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тыс</w:t>
      </w:r>
      <w:proofErr w:type="gramStart"/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.г</w:t>
      </w:r>
      <w:proofErr w:type="gramEnd"/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а</w:t>
      </w:r>
      <w:proofErr w:type="spellEnd"/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(13 %);</w:t>
      </w:r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 xml:space="preserve">средневозрастные 1495,0 </w:t>
      </w:r>
      <w:proofErr w:type="spellStart"/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тыс.га</w:t>
      </w:r>
      <w:proofErr w:type="spellEnd"/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(32,8 %);</w:t>
      </w:r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 xml:space="preserve">приспевающие 751,2 </w:t>
      </w:r>
      <w:proofErr w:type="spellStart"/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тыс.га</w:t>
      </w:r>
      <w:proofErr w:type="spellEnd"/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(16,5 %);</w:t>
      </w:r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 xml:space="preserve">спелые и перестойные 1719,9 </w:t>
      </w:r>
      <w:proofErr w:type="spellStart"/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тыс.га</w:t>
      </w:r>
      <w:proofErr w:type="spellEnd"/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(37,7 %) (в </w:t>
      </w:r>
      <w:proofErr w:type="spellStart"/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т.ч</w:t>
      </w:r>
      <w:proofErr w:type="spellEnd"/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. перестойные 737 </w:t>
      </w:r>
      <w:proofErr w:type="spellStart"/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тыс.га</w:t>
      </w:r>
      <w:proofErr w:type="spellEnd"/>
      <w:r w:rsidR="00C53F17"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или 42,8% от общей площади спелых насаждений).</w:t>
      </w:r>
    </w:p>
    <w:p w:rsidR="00FD5F48" w:rsidRPr="00FD5F48" w:rsidRDefault="00C53F17" w:rsidP="00FD5F48">
      <w:pPr>
        <w:shd w:val="clear" w:color="auto" w:fill="FFFFFF"/>
        <w:spacing w:after="24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Классы бонитета:</w:t>
      </w:r>
    </w:p>
    <w:p w:rsidR="00C53F17" w:rsidRPr="00FD5F48" w:rsidRDefault="00C53F17" w:rsidP="00C53F17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Высокобонитетные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хвойные насаждения 327,4 </w:t>
      </w: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тыс</w:t>
      </w:r>
      <w:proofErr w:type="gram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.г</w:t>
      </w:r>
      <w:proofErr w:type="gram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а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(I, II, III классы – 29,7% от общей площади хвойных насаждений и 7,9 % от площади, покрытой лесной растительностью); </w:t>
      </w: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низкобонитетные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хвойные насаждения 774,7 </w:t>
      </w: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тыс.га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(IV,V классы и ниже – 70,3 %).</w:t>
      </w:r>
    </w:p>
    <w:p w:rsidR="00C53F17" w:rsidRPr="00FD5F48" w:rsidRDefault="00C53F17" w:rsidP="00C53F17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Высокобонитетные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</w:t>
      </w: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мягколиственные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насаждения 2945,4 тыс. га (85 % от площади </w:t>
      </w: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мягколиственных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насаждений и 64,6 % от площади, покрытой лесной растительностью); </w:t>
      </w: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низкобонитетные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</w:t>
      </w: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мягколиственные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насаждения – 508 </w:t>
      </w: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тыс</w:t>
      </w:r>
      <w:proofErr w:type="gram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.г</w:t>
      </w:r>
      <w:proofErr w:type="gram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а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(15 % от площади </w:t>
      </w: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мягколиственных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насаждений).</w:t>
      </w:r>
    </w:p>
    <w:p w:rsidR="00FD5F48" w:rsidRPr="00FD5F48" w:rsidRDefault="00C53F17" w:rsidP="00C53F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proofErr w:type="gram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Эксплуатационный фонд (запасы спелых и перестойных насаждений) составляет 311,95 млн. куб. м, в том числе хвойные насаждения – 42,47 млн. куб. м (13,6 %), </w:t>
      </w: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мягколиственные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– 269,44 млн. куб. м (86,4 %).</w:t>
      </w:r>
      <w:proofErr w:type="gram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Доля перестойных насаждений в эксплуатационном фонде составляет: хвойных 14,3 %; </w:t>
      </w: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мягколиственных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56 %.</w:t>
      </w:r>
    </w:p>
    <w:p w:rsidR="00C53F17" w:rsidRPr="00FD5F48" w:rsidRDefault="00C53F17" w:rsidP="00C53F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Ежегодная расчетная лесосека при всех видах рубок на 2013 год установлена в размере 13 929,2 тыс. куб. м, в том числе </w:t>
      </w:r>
      <w:proofErr w:type="gram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по</w:t>
      </w:r>
      <w:proofErr w:type="gram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хвойным – 1 346,68 тыс. куб. м, по лиственным – 12 582,56 тыс. куб. м.</w:t>
      </w:r>
    </w:p>
    <w:p w:rsidR="00C53F17" w:rsidRPr="00FD5F48" w:rsidRDefault="00C53F17" w:rsidP="00FD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Общий средний прирост за 2012 год составил 11,2 </w:t>
      </w: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млн</w:t>
      </w:r>
      <w:proofErr w:type="gram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.к</w:t>
      </w:r>
      <w:proofErr w:type="gram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уб.м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.</w:t>
      </w: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 xml:space="preserve">Фонд </w:t>
      </w: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лесовосстановления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84,7 </w:t>
      </w: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тыс.га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:</w:t>
      </w:r>
    </w:p>
    <w:p w:rsidR="00C53F17" w:rsidRPr="00FD5F48" w:rsidRDefault="00C53F17" w:rsidP="00FD5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гари 13,0 тыс. га;</w:t>
      </w: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погибшие древостои 23,5 тыс. га;</w:t>
      </w: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 xml:space="preserve">вырубки 37,9 </w:t>
      </w:r>
      <w:proofErr w:type="spell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тыс</w:t>
      </w:r>
      <w:proofErr w:type="gramStart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.г</w:t>
      </w:r>
      <w:proofErr w:type="gram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а</w:t>
      </w:r>
      <w:proofErr w:type="spellEnd"/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;</w:t>
      </w: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прогалины и пустыри 11,3 тыс. га.</w:t>
      </w:r>
    </w:p>
    <w:p w:rsidR="00C53F17" w:rsidRPr="00FD5F48" w:rsidRDefault="00C53F17" w:rsidP="00FD5F48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Пути транспорта:</w:t>
      </w:r>
    </w:p>
    <w:p w:rsidR="002A421F" w:rsidRPr="00FD5F48" w:rsidRDefault="00C53F17" w:rsidP="00FD5F4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Лесохозяйственные – 13448 км.</w:t>
      </w: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Лесовозные – 6609 км.</w:t>
      </w:r>
      <w:r w:rsidRPr="00FD5F48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br/>
        <w:t>Общего пользования – 1525 км.</w:t>
      </w:r>
    </w:p>
    <w:sectPr w:rsidR="002A421F" w:rsidRPr="00FD5F48" w:rsidSect="00FD5F48">
      <w:pgSz w:w="11906" w:h="16838"/>
      <w:pgMar w:top="567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B9"/>
    <w:rsid w:val="0012775C"/>
    <w:rsid w:val="002A421F"/>
    <w:rsid w:val="00C53F17"/>
    <w:rsid w:val="00D760B9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3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3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2024-02-20T02:27:00Z</dcterms:created>
  <dcterms:modified xsi:type="dcterms:W3CDTF">2024-02-26T05:12:00Z</dcterms:modified>
</cp:coreProperties>
</file>