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31" w:rsidRDefault="00F473A4" w:rsidP="00A81B31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АДМИНИСТРАЦИЯ СОРОЧИНСКОГО</w:t>
      </w:r>
      <w:r w:rsidR="00A81B31">
        <w:rPr>
          <w:b/>
          <w:sz w:val="28"/>
          <w:szCs w:val="28"/>
          <w:lang w:eastAsia="x-none"/>
        </w:rPr>
        <w:t xml:space="preserve"> СЕЛЬСКОГО ПОСЕЛЕНИЯ</w:t>
      </w:r>
    </w:p>
    <w:p w:rsidR="00A81B31" w:rsidRDefault="00A81B31" w:rsidP="00A81B31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Калачинского муниципального района </w:t>
      </w:r>
    </w:p>
    <w:p w:rsidR="00A81B31" w:rsidRDefault="00A81B31" w:rsidP="00A81B31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Омской области</w:t>
      </w:r>
    </w:p>
    <w:p w:rsidR="00A81B31" w:rsidRDefault="00A81B31" w:rsidP="00A81B31">
      <w:pPr>
        <w:keepNext/>
        <w:keepLines/>
        <w:widowControl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x-none"/>
        </w:rPr>
      </w:pPr>
    </w:p>
    <w:p w:rsidR="00A81B31" w:rsidRDefault="00A81B31" w:rsidP="00A81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1B31" w:rsidRDefault="00A81B31" w:rsidP="00A81B31">
      <w:pPr>
        <w:jc w:val="center"/>
        <w:rPr>
          <w:b/>
          <w:sz w:val="28"/>
          <w:szCs w:val="28"/>
        </w:rPr>
      </w:pPr>
    </w:p>
    <w:p w:rsidR="00A81B31" w:rsidRDefault="00EB0078" w:rsidP="00A81B31">
      <w:pPr>
        <w:rPr>
          <w:sz w:val="28"/>
          <w:szCs w:val="28"/>
        </w:rPr>
      </w:pPr>
      <w:r>
        <w:rPr>
          <w:sz w:val="28"/>
          <w:szCs w:val="28"/>
          <w:lang w:eastAsia="x-none"/>
        </w:rPr>
        <w:t>01.</w:t>
      </w:r>
      <w:r w:rsidR="00A81B31">
        <w:rPr>
          <w:sz w:val="28"/>
          <w:szCs w:val="28"/>
          <w:lang w:eastAsia="x-none"/>
        </w:rPr>
        <w:t xml:space="preserve">04.2022                                                                  </w:t>
      </w:r>
      <w:r>
        <w:rPr>
          <w:sz w:val="28"/>
          <w:szCs w:val="28"/>
          <w:lang w:eastAsia="x-none"/>
        </w:rPr>
        <w:t xml:space="preserve">                          № 19-п</w:t>
      </w:r>
      <w:r w:rsidR="00A81B31">
        <w:rPr>
          <w:sz w:val="28"/>
          <w:szCs w:val="28"/>
          <w:lang w:eastAsia="x-none"/>
        </w:rPr>
        <w:t xml:space="preserve">    </w:t>
      </w:r>
      <w:r w:rsidR="00A81B31">
        <w:rPr>
          <w:sz w:val="28"/>
          <w:szCs w:val="28"/>
        </w:rPr>
        <w:t xml:space="preserve"> </w:t>
      </w:r>
    </w:p>
    <w:p w:rsidR="00A81B31" w:rsidRDefault="00A81B31" w:rsidP="00A81B31">
      <w:pPr>
        <w:jc w:val="center"/>
        <w:rPr>
          <w:sz w:val="28"/>
          <w:szCs w:val="28"/>
        </w:rPr>
      </w:pPr>
    </w:p>
    <w:p w:rsidR="00A81B31" w:rsidRDefault="00A81B31" w:rsidP="00A81B31">
      <w:pPr>
        <w:ind w:right="-1"/>
        <w:jc w:val="center"/>
        <w:rPr>
          <w:rFonts w:eastAsia="Calibri"/>
          <w:bCs/>
          <w:kern w:val="0"/>
          <w:sz w:val="28"/>
          <w:szCs w:val="28"/>
          <w:lang w:eastAsia="ru-RU"/>
        </w:rPr>
      </w:pPr>
      <w:r>
        <w:rPr>
          <w:rFonts w:eastAsia="Calibri"/>
          <w:bCs/>
          <w:kern w:val="0"/>
          <w:sz w:val="28"/>
          <w:szCs w:val="28"/>
          <w:lang w:eastAsia="ru-RU"/>
        </w:rPr>
        <w:t xml:space="preserve">Об определении форм участия граждан в обеспечении первичных мер пожарной безопасности на территории </w:t>
      </w:r>
      <w:r w:rsidR="00F473A4">
        <w:rPr>
          <w:rFonts w:eastAsia="Calibri"/>
          <w:bCs/>
          <w:kern w:val="0"/>
          <w:sz w:val="28"/>
          <w:szCs w:val="28"/>
          <w:lang w:eastAsia="ru-RU"/>
        </w:rPr>
        <w:t xml:space="preserve"> Сорочинского </w:t>
      </w:r>
      <w:r>
        <w:rPr>
          <w:rFonts w:eastAsia="Calibri"/>
          <w:bCs/>
          <w:kern w:val="0"/>
          <w:sz w:val="28"/>
          <w:szCs w:val="28"/>
          <w:lang w:eastAsia="ru-RU"/>
        </w:rPr>
        <w:t xml:space="preserve"> сельского поселения</w:t>
      </w:r>
    </w:p>
    <w:p w:rsidR="00A81B31" w:rsidRDefault="00A81B31" w:rsidP="00A81B31">
      <w:pPr>
        <w:ind w:right="4855"/>
        <w:rPr>
          <w:rFonts w:eastAsia="Calibri"/>
          <w:bCs/>
          <w:kern w:val="0"/>
          <w:sz w:val="28"/>
          <w:szCs w:val="28"/>
          <w:lang w:eastAsia="ru-RU"/>
        </w:rPr>
      </w:pPr>
    </w:p>
    <w:p w:rsidR="00A81B31" w:rsidRDefault="00F473A4" w:rsidP="00F473A4">
      <w:pPr>
        <w:ind w:right="-5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            </w:t>
      </w:r>
      <w:r w:rsidR="00A81B31">
        <w:rPr>
          <w:rFonts w:eastAsia="Calibri"/>
          <w:kern w:val="0"/>
          <w:sz w:val="28"/>
          <w:szCs w:val="28"/>
          <w:lang w:eastAsia="ru-RU"/>
        </w:rPr>
        <w:t xml:space="preserve">В соответствии с федеральными законами </w:t>
      </w:r>
      <w:r w:rsidR="00A81B31">
        <w:rPr>
          <w:sz w:val="28"/>
          <w:szCs w:val="28"/>
        </w:rPr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="00A81B31">
          <w:rPr>
            <w:sz w:val="28"/>
            <w:szCs w:val="28"/>
          </w:rPr>
          <w:t>1994 г</w:t>
        </w:r>
      </w:smartTag>
      <w:r w:rsidR="00A81B31">
        <w:rPr>
          <w:sz w:val="28"/>
          <w:szCs w:val="28"/>
        </w:rPr>
        <w:t>. № 69-ФЗ «О пожарной безопасности»</w:t>
      </w:r>
      <w:r w:rsidR="00A81B31"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A81B31">
        <w:rPr>
          <w:sz w:val="28"/>
          <w:szCs w:val="28"/>
        </w:rPr>
        <w:t xml:space="preserve">от 6 октября 2003 года № 131-ФЗ «Об общих принципах организации местного самоуправления в Российской Федерации», </w:t>
      </w:r>
      <w:r w:rsidR="00A81B31">
        <w:rPr>
          <w:rFonts w:eastAsia="Calibri"/>
          <w:kern w:val="0"/>
          <w:sz w:val="28"/>
          <w:szCs w:val="28"/>
          <w:lang w:eastAsia="ru-RU"/>
        </w:rPr>
        <w:t>и в целях определения форм участия граждан в обеспечении первичных мер пожарной безопа</w:t>
      </w:r>
      <w:r w:rsidR="00450E0E">
        <w:rPr>
          <w:rFonts w:eastAsia="Calibri"/>
          <w:kern w:val="0"/>
          <w:sz w:val="28"/>
          <w:szCs w:val="28"/>
          <w:lang w:eastAsia="ru-RU"/>
        </w:rPr>
        <w:t>сности на территории Сорочинского</w:t>
      </w:r>
      <w:r w:rsidR="00A81B31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A81B3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  <w:r w:rsidR="00A81B31">
        <w:rPr>
          <w:rFonts w:eastAsia="Calibri"/>
          <w:kern w:val="0"/>
          <w:sz w:val="28"/>
          <w:szCs w:val="28"/>
          <w:lang w:eastAsia="ru-RU"/>
        </w:rPr>
        <w:t xml:space="preserve"> </w:t>
      </w:r>
    </w:p>
    <w:p w:rsidR="00A81B31" w:rsidRDefault="00A81B31" w:rsidP="00F473A4">
      <w:pPr>
        <w:ind w:right="-5"/>
        <w:rPr>
          <w:rFonts w:eastAsia="Calibri"/>
          <w:b/>
          <w:kern w:val="0"/>
          <w:sz w:val="28"/>
          <w:szCs w:val="28"/>
          <w:lang w:eastAsia="ru-RU"/>
        </w:rPr>
      </w:pPr>
      <w:r>
        <w:rPr>
          <w:rFonts w:eastAsia="Calibri"/>
          <w:b/>
          <w:kern w:val="0"/>
          <w:sz w:val="28"/>
          <w:szCs w:val="28"/>
          <w:lang w:eastAsia="ru-RU"/>
        </w:rPr>
        <w:t>ПОСТАНОВЛЯЕТ:</w:t>
      </w:r>
    </w:p>
    <w:p w:rsidR="00A81B31" w:rsidRDefault="00A81B31" w:rsidP="00A81B31">
      <w:pPr>
        <w:ind w:right="-5"/>
        <w:jc w:val="center"/>
        <w:rPr>
          <w:rFonts w:eastAsia="Calibri"/>
          <w:b/>
          <w:kern w:val="0"/>
          <w:sz w:val="28"/>
          <w:szCs w:val="28"/>
          <w:lang w:eastAsia="ru-RU"/>
        </w:rPr>
      </w:pPr>
    </w:p>
    <w:p w:rsidR="00A81B31" w:rsidRDefault="00A81B31" w:rsidP="00A81B31">
      <w:pPr>
        <w:numPr>
          <w:ilvl w:val="0"/>
          <w:numId w:val="1"/>
        </w:numPr>
        <w:ind w:right="-5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Определить, что формами участия граждан в обеспечении первичных мер пожарной безопасности на территории </w:t>
      </w:r>
      <w:r w:rsidR="00F473A4">
        <w:rPr>
          <w:rFonts w:eastAsia="Calibri"/>
          <w:kern w:val="0"/>
          <w:sz w:val="28"/>
          <w:szCs w:val="28"/>
          <w:lang w:eastAsia="ru-RU"/>
        </w:rPr>
        <w:t xml:space="preserve">Сорочинского </w:t>
      </w:r>
      <w:r>
        <w:rPr>
          <w:rFonts w:eastAsia="Calibri"/>
          <w:kern w:val="0"/>
          <w:sz w:val="28"/>
          <w:szCs w:val="28"/>
          <w:lang w:eastAsia="ru-RU"/>
        </w:rPr>
        <w:t>сельского поселения являются:</w:t>
      </w:r>
    </w:p>
    <w:p w:rsidR="00A81B31" w:rsidRDefault="00A81B31" w:rsidP="00A81B31">
      <w:pPr>
        <w:ind w:left="360" w:right="-5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- соблюдение </w:t>
      </w:r>
      <w:hyperlink r:id="rId6" w:history="1">
        <w:r>
          <w:rPr>
            <w:rStyle w:val="a3"/>
            <w:rFonts w:eastAsia="Calibri"/>
            <w:color w:val="000000"/>
            <w:kern w:val="0"/>
            <w:sz w:val="28"/>
            <w:szCs w:val="28"/>
            <w:u w:val="none"/>
            <w:lang w:eastAsia="ru-RU"/>
          </w:rPr>
          <w:t>правил</w:t>
        </w:r>
      </w:hyperlink>
      <w:r>
        <w:rPr>
          <w:rFonts w:eastAsia="Calibri"/>
          <w:kern w:val="0"/>
          <w:sz w:val="28"/>
          <w:szCs w:val="28"/>
          <w:lang w:eastAsia="ru-RU"/>
        </w:rPr>
        <w:t xml:space="preserve"> пожарной безопасности на работе и в быту;</w:t>
      </w:r>
    </w:p>
    <w:p w:rsidR="00A81B31" w:rsidRDefault="00A81B31" w:rsidP="00A81B31">
      <w:pPr>
        <w:ind w:left="360" w:right="-5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- наличие в помещениях и строениях находящихся в их собственности первичных средств тушения пожаров;</w:t>
      </w:r>
    </w:p>
    <w:p w:rsidR="00A81B31" w:rsidRDefault="00A81B31" w:rsidP="00A81B31">
      <w:pPr>
        <w:ind w:left="360" w:right="-5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- при обнаружении пожара немедленно уведомлять о них пожарную охрану;</w:t>
      </w:r>
    </w:p>
    <w:p w:rsidR="00A81B31" w:rsidRDefault="00A81B31" w:rsidP="00A81B31">
      <w:pPr>
        <w:ind w:left="360" w:right="-5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- принятие посильных мер по спасению людей, имущества и тушению пожара до прибытия пожарной охраны;</w:t>
      </w:r>
    </w:p>
    <w:p w:rsidR="00A81B31" w:rsidRDefault="00A81B31" w:rsidP="00A81B31">
      <w:pPr>
        <w:ind w:left="360" w:right="-5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- оказание содействия пожарной охране при тушении пожара;</w:t>
      </w:r>
    </w:p>
    <w:p w:rsidR="00A81B31" w:rsidRDefault="00A81B31" w:rsidP="00A81B31">
      <w:pPr>
        <w:ind w:left="360" w:right="-5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- выполнение предписаний и иных законных требований должностных лиц государственного пожарного надзора;</w:t>
      </w:r>
    </w:p>
    <w:p w:rsidR="00A81B31" w:rsidRDefault="00A81B31" w:rsidP="00780162">
      <w:pPr>
        <w:ind w:left="360" w:right="-5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- предоставление в порядке, установленном </w:t>
      </w:r>
      <w:hyperlink r:id="rId7" w:history="1">
        <w:r>
          <w:rPr>
            <w:rStyle w:val="a3"/>
            <w:rFonts w:eastAsia="Calibri"/>
            <w:color w:val="000000"/>
            <w:kern w:val="0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eastAsia="Calibri"/>
          <w:kern w:val="0"/>
          <w:sz w:val="28"/>
          <w:szCs w:val="28"/>
          <w:lang w:eastAsia="ru-RU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>
        <w:rPr>
          <w:rFonts w:eastAsia="Calibri"/>
          <w:kern w:val="0"/>
          <w:sz w:val="28"/>
          <w:szCs w:val="28"/>
          <w:lang w:eastAsia="ru-RU"/>
        </w:rPr>
        <w:t>проверки</w:t>
      </w:r>
      <w:proofErr w:type="gramEnd"/>
      <w:r>
        <w:rPr>
          <w:rFonts w:eastAsia="Calibri"/>
          <w:kern w:val="0"/>
          <w:sz w:val="28"/>
          <w:szCs w:val="28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  <w:bookmarkStart w:id="0" w:name="sub_2"/>
      <w:bookmarkStart w:id="1" w:name="_GoBack"/>
      <w:bookmarkEnd w:id="1"/>
    </w:p>
    <w:p w:rsidR="00A81B31" w:rsidRDefault="00A81B31" w:rsidP="00A81B31">
      <w:pPr>
        <w:ind w:left="360" w:right="-5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2. </w:t>
      </w:r>
      <w:bookmarkEnd w:id="0"/>
      <w:r>
        <w:rPr>
          <w:rFonts w:eastAsia="Calibri"/>
          <w:kern w:val="0"/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в сети Интернет на официальном сайте  </w:t>
      </w:r>
      <w:hyperlink r:id="rId8" w:history="1">
        <w:r>
          <w:rPr>
            <w:rStyle w:val="a3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kalach</w:t>
        </w:r>
        <w:proofErr w:type="spellEnd"/>
        <w:r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omskportal</w:t>
        </w:r>
        <w:proofErr w:type="spellEnd"/>
        <w:r>
          <w:rPr>
            <w:rStyle w:val="a3"/>
            <w:color w:val="auto"/>
            <w:sz w:val="28"/>
            <w:szCs w:val="28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r</w:t>
        </w:r>
      </w:hyperlink>
    </w:p>
    <w:p w:rsidR="00A81B31" w:rsidRDefault="00A81B31" w:rsidP="00A81B31">
      <w:pPr>
        <w:ind w:left="360" w:right="-5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F473A4" w:rsidRDefault="00F473A4" w:rsidP="00A81B31">
      <w:pPr>
        <w:ind w:right="-5"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A81B31" w:rsidRDefault="00A81B31" w:rsidP="00A81B31">
      <w:pPr>
        <w:ind w:right="-5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 xml:space="preserve">Глава сельского поселения                                          </w:t>
      </w:r>
      <w:proofErr w:type="spellStart"/>
      <w:r>
        <w:rPr>
          <w:rFonts w:eastAsia="Calibri"/>
          <w:kern w:val="0"/>
          <w:sz w:val="28"/>
          <w:szCs w:val="28"/>
          <w:lang w:eastAsia="ru-RU"/>
        </w:rPr>
        <w:t>А.П.Комиссаров</w:t>
      </w:r>
      <w:proofErr w:type="spellEnd"/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86C97"/>
    <w:multiLevelType w:val="hybridMultilevel"/>
    <w:tmpl w:val="C214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F9"/>
    <w:rsid w:val="0012775C"/>
    <w:rsid w:val="002A421F"/>
    <w:rsid w:val="00322A51"/>
    <w:rsid w:val="00450E0E"/>
    <w:rsid w:val="00780162"/>
    <w:rsid w:val="008D7AF9"/>
    <w:rsid w:val="00A81B31"/>
    <w:rsid w:val="00EB0078"/>
    <w:rsid w:val="00F4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3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1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3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1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ach.omskportal.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03955.34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70244.100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2022-04-01T04:14:00Z</dcterms:created>
  <dcterms:modified xsi:type="dcterms:W3CDTF">2022-04-11T10:10:00Z</dcterms:modified>
</cp:coreProperties>
</file>