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C" w:rsidRDefault="000B6D2C" w:rsidP="000B6D2C">
      <w:pPr>
        <w:shd w:val="clear" w:color="auto" w:fill="FFFFFF"/>
        <w:spacing w:line="322" w:lineRule="exact"/>
        <w:ind w:left="907"/>
        <w:jc w:val="right"/>
        <w:rPr>
          <w:b/>
          <w:bCs/>
          <w:color w:val="000000"/>
          <w:spacing w:val="3"/>
          <w:w w:val="101"/>
          <w:sz w:val="24"/>
          <w:szCs w:val="24"/>
        </w:rPr>
      </w:pPr>
    </w:p>
    <w:p w:rsidR="00E4311A" w:rsidRDefault="00E4311A" w:rsidP="000B6D2C">
      <w:pPr>
        <w:shd w:val="clear" w:color="auto" w:fill="FFFFFF"/>
        <w:spacing w:line="322" w:lineRule="exact"/>
        <w:ind w:left="907"/>
        <w:jc w:val="right"/>
        <w:rPr>
          <w:b/>
          <w:bCs/>
          <w:color w:val="000000"/>
          <w:spacing w:val="3"/>
          <w:w w:val="101"/>
          <w:sz w:val="24"/>
          <w:szCs w:val="24"/>
        </w:rPr>
      </w:pPr>
    </w:p>
    <w:p w:rsidR="000B6D2C" w:rsidRDefault="000B6D2C" w:rsidP="000B6D2C">
      <w:pPr>
        <w:shd w:val="clear" w:color="auto" w:fill="FFFFFF"/>
        <w:spacing w:line="322" w:lineRule="exact"/>
        <w:ind w:left="907"/>
        <w:rPr>
          <w:b/>
          <w:sz w:val="24"/>
          <w:szCs w:val="24"/>
        </w:rPr>
      </w:pPr>
      <w:r>
        <w:rPr>
          <w:b/>
          <w:bCs/>
          <w:color w:val="000000"/>
          <w:spacing w:val="3"/>
          <w:w w:val="101"/>
          <w:sz w:val="24"/>
          <w:szCs w:val="24"/>
        </w:rPr>
        <w:t>АДМИНИСТРАЦИЯ  СОРОЧИНСКОГО СЕЛЬСКОГО ПОСЕЛЕНИЯ</w:t>
      </w:r>
    </w:p>
    <w:p w:rsidR="000B6D2C" w:rsidRDefault="000B6D2C" w:rsidP="000B6D2C">
      <w:pPr>
        <w:shd w:val="clear" w:color="auto" w:fill="FFFFFF"/>
        <w:spacing w:line="322" w:lineRule="exact"/>
        <w:ind w:left="2174" w:right="2251"/>
        <w:jc w:val="center"/>
      </w:pPr>
      <w:r>
        <w:rPr>
          <w:b/>
          <w:bCs/>
          <w:color w:val="000000"/>
          <w:spacing w:val="-4"/>
          <w:w w:val="101"/>
          <w:sz w:val="28"/>
          <w:szCs w:val="28"/>
        </w:rPr>
        <w:t xml:space="preserve">Калачинского муниципального района </w:t>
      </w:r>
      <w:r>
        <w:rPr>
          <w:b/>
          <w:bCs/>
          <w:color w:val="000000"/>
          <w:spacing w:val="2"/>
          <w:w w:val="101"/>
          <w:sz w:val="28"/>
          <w:szCs w:val="28"/>
        </w:rPr>
        <w:t>Омской области</w:t>
      </w:r>
    </w:p>
    <w:p w:rsidR="000B6D2C" w:rsidRDefault="000B6D2C" w:rsidP="000B6D2C">
      <w:pPr>
        <w:shd w:val="clear" w:color="auto" w:fill="FFFFFF"/>
        <w:spacing w:line="403" w:lineRule="exact"/>
        <w:ind w:left="8486"/>
      </w:pPr>
    </w:p>
    <w:p w:rsidR="000B6D2C" w:rsidRDefault="000B6D2C" w:rsidP="000B6D2C">
      <w:pPr>
        <w:shd w:val="clear" w:color="auto" w:fill="FFFFFF"/>
        <w:ind w:right="77"/>
        <w:jc w:val="center"/>
      </w:pPr>
      <w:r>
        <w:rPr>
          <w:b/>
          <w:bCs/>
          <w:color w:val="000000"/>
          <w:spacing w:val="1"/>
          <w:w w:val="129"/>
          <w:sz w:val="28"/>
          <w:szCs w:val="28"/>
        </w:rPr>
        <w:t>ПОСТАНОВЛЕНИЕ</w:t>
      </w:r>
    </w:p>
    <w:p w:rsidR="000B6D2C" w:rsidRDefault="000B6D2C" w:rsidP="000B6D2C">
      <w:pPr>
        <w:pStyle w:val="a3"/>
        <w:rPr>
          <w:spacing w:val="1"/>
          <w:w w:val="101"/>
          <w:sz w:val="28"/>
          <w:szCs w:val="28"/>
        </w:rPr>
      </w:pPr>
    </w:p>
    <w:p w:rsidR="00297A23" w:rsidRDefault="00E76AEA" w:rsidP="000B6D2C">
      <w:pPr>
        <w:pStyle w:val="2"/>
        <w:rPr>
          <w:b/>
        </w:rPr>
      </w:pPr>
      <w:r>
        <w:rPr>
          <w:spacing w:val="1"/>
          <w:w w:val="101"/>
          <w:szCs w:val="28"/>
        </w:rPr>
        <w:t>28.03.2024</w:t>
      </w:r>
      <w:r w:rsidR="000B6D2C">
        <w:rPr>
          <w:szCs w:val="28"/>
        </w:rPr>
        <w:t xml:space="preserve">               </w:t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 w:rsidR="000B6D2C">
        <w:rPr>
          <w:szCs w:val="28"/>
        </w:rPr>
        <w:tab/>
      </w:r>
      <w:r>
        <w:rPr>
          <w:szCs w:val="28"/>
        </w:rPr>
        <w:t>№ 22-п</w:t>
      </w:r>
      <w:r w:rsidR="000B6D2C">
        <w:rPr>
          <w:szCs w:val="28"/>
        </w:rPr>
        <w:t xml:space="preserve"> </w:t>
      </w:r>
    </w:p>
    <w:p w:rsidR="00297A23" w:rsidRPr="00B044E9" w:rsidRDefault="00297A23" w:rsidP="00297A23">
      <w:pPr>
        <w:pStyle w:val="2"/>
        <w:rPr>
          <w:b/>
        </w:rPr>
      </w:pPr>
    </w:p>
    <w:p w:rsidR="00297A23" w:rsidRPr="00E6026F" w:rsidRDefault="00297A23" w:rsidP="00297A23">
      <w:pPr>
        <w:pStyle w:val="2"/>
        <w:outlineLvl w:val="0"/>
      </w:pPr>
    </w:p>
    <w:p w:rsidR="00297A23" w:rsidRDefault="00297A23" w:rsidP="00297A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реализации постановления Администрации Сорочинского сельского поселения Калачинского муниципального района Омской области </w:t>
      </w:r>
    </w:p>
    <w:p w:rsidR="00297A23" w:rsidRDefault="00297A23" w:rsidP="00297A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6 декабря 2021 года № 64-п</w:t>
      </w: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статьей 160.1 Бюджетного кодекса Российской Федерации, пунктом 2 Порядка </w:t>
      </w:r>
      <w:r w:rsidRPr="00754241">
        <w:rPr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r>
        <w:rPr>
          <w:sz w:val="28"/>
          <w:szCs w:val="28"/>
        </w:rPr>
        <w:t xml:space="preserve"> Федерации, являющихся органами </w:t>
      </w:r>
      <w:r w:rsidRPr="00754241">
        <w:rPr>
          <w:sz w:val="28"/>
          <w:szCs w:val="28"/>
        </w:rPr>
        <w:t>местного самоуправления Калачинского муниципального района Омской области и (или) находящимися в их ведении казенными уч</w:t>
      </w:r>
      <w:r>
        <w:rPr>
          <w:sz w:val="28"/>
          <w:szCs w:val="28"/>
        </w:rPr>
        <w:t xml:space="preserve">реждениями Сорочинского сельского поселения </w:t>
      </w:r>
      <w:r w:rsidRPr="00754241">
        <w:rPr>
          <w:sz w:val="28"/>
          <w:szCs w:val="28"/>
        </w:rPr>
        <w:t>Калачинского муниципального района Омской области</w:t>
      </w:r>
      <w:r>
        <w:rPr>
          <w:sz w:val="28"/>
          <w:szCs w:val="28"/>
        </w:rPr>
        <w:t xml:space="preserve"> от 6 декабря 2021 года № 64-п, </w:t>
      </w:r>
      <w:r>
        <w:rPr>
          <w:bCs/>
          <w:sz w:val="28"/>
          <w:szCs w:val="28"/>
        </w:rPr>
        <w:t>постановляю:</w:t>
      </w:r>
      <w:proofErr w:type="gramEnd"/>
    </w:p>
    <w:p w:rsidR="00297A23" w:rsidRDefault="00297A23" w:rsidP="00297A2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Установить, что:</w:t>
      </w: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Сорочинского сельского поселения Калачинского муниципального района Омской области осуществляет бюджетные полномочия администратора доходов бюджета поселения, указанных в приложении № 1 к настоящему постановлению.</w:t>
      </w:r>
    </w:p>
    <w:p w:rsidR="00297A23" w:rsidRDefault="00297A23" w:rsidP="00297A2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Утвердить:</w:t>
      </w:r>
    </w:p>
    <w:p w:rsidR="00297A23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администрации Сорочинского сельского поселения Калачинского муниципального района Омской </w:t>
      </w:r>
      <w:proofErr w:type="gramStart"/>
      <w:r>
        <w:rPr>
          <w:bCs/>
          <w:sz w:val="28"/>
          <w:szCs w:val="28"/>
        </w:rPr>
        <w:t>области бюджетных полномочий администратора доходов бюджета поселения</w:t>
      </w:r>
      <w:proofErr w:type="gramEnd"/>
      <w:r>
        <w:rPr>
          <w:bCs/>
          <w:sz w:val="28"/>
          <w:szCs w:val="28"/>
        </w:rPr>
        <w:t xml:space="preserve"> согласно приложению № 2 к настоящему постановлению;</w:t>
      </w:r>
    </w:p>
    <w:p w:rsidR="00297A23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Методику прогнозирования поступлений доходов в бюджеты бюджетной системы Российской Федерации согласно приложению № 3 к настоящему постановлению;</w:t>
      </w:r>
    </w:p>
    <w:p w:rsidR="00297A23" w:rsidRPr="006F6109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реализации администрации Сорочинского сельского поселения Калачинского муниципального района Омской </w:t>
      </w:r>
      <w:proofErr w:type="gramStart"/>
      <w:r>
        <w:rPr>
          <w:bCs/>
          <w:sz w:val="28"/>
          <w:szCs w:val="28"/>
        </w:rPr>
        <w:t>области полномочий администратора доходов бюджета поселения</w:t>
      </w:r>
      <w:proofErr w:type="gramEnd"/>
      <w:r>
        <w:rPr>
          <w:bCs/>
          <w:sz w:val="28"/>
          <w:szCs w:val="28"/>
        </w:rPr>
        <w:t xml:space="preserve"> по взысканию дебиторской задолженности по платежам в бюджет поселения, пеням и штрафам по ним согласно приложению № 4 к настоящему постановлению.</w:t>
      </w:r>
    </w:p>
    <w:p w:rsidR="00297A23" w:rsidRDefault="00297A23" w:rsidP="00297A2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297A23" w:rsidRDefault="00297A23" w:rsidP="00297A23">
      <w:pPr>
        <w:jc w:val="both"/>
        <w:rPr>
          <w:sz w:val="28"/>
          <w:szCs w:val="28"/>
        </w:rPr>
      </w:pPr>
      <w:bookmarkStart w:id="0" w:name="sub_1004"/>
    </w:p>
    <w:p w:rsidR="00297A23" w:rsidRDefault="00297A23" w:rsidP="00297A23">
      <w:pPr>
        <w:jc w:val="both"/>
        <w:rPr>
          <w:sz w:val="28"/>
          <w:szCs w:val="28"/>
        </w:rPr>
      </w:pPr>
    </w:p>
    <w:p w:rsidR="00297A23" w:rsidRDefault="00297A23" w:rsidP="00297A23">
      <w:pPr>
        <w:jc w:val="both"/>
        <w:rPr>
          <w:sz w:val="28"/>
          <w:szCs w:val="28"/>
        </w:rPr>
      </w:pPr>
    </w:p>
    <w:bookmarkEnd w:id="0"/>
    <w:p w:rsidR="00297A23" w:rsidRDefault="00297A23" w:rsidP="00297A23">
      <w:pPr>
        <w:pStyle w:val="2"/>
      </w:pPr>
      <w:r>
        <w:t>Глава сельского поселения                                                   А.П. Комиссаров</w:t>
      </w:r>
    </w:p>
    <w:p w:rsidR="00297A23" w:rsidRDefault="00297A23" w:rsidP="00297A23">
      <w:pPr>
        <w:pStyle w:val="2"/>
      </w:pPr>
    </w:p>
    <w:p w:rsidR="002A421F" w:rsidRDefault="002A421F"/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right"/>
      </w:pPr>
      <w:r>
        <w:t xml:space="preserve">Приложение № 1 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</w:t>
      </w:r>
      <w:r w:rsidR="00E76AEA">
        <w:t xml:space="preserve"> </w:t>
      </w:r>
      <w:r w:rsidR="00291062">
        <w:t>28</w:t>
      </w:r>
      <w:r>
        <w:t xml:space="preserve"> марта 2024 года № </w:t>
      </w:r>
      <w:r w:rsidR="00E76AEA">
        <w:t>22-п</w:t>
      </w:r>
    </w:p>
    <w:p w:rsidR="00E4311A" w:rsidRDefault="00E4311A" w:rsidP="00E4311A">
      <w:pPr>
        <w:pStyle w:val="2"/>
        <w:jc w:val="right"/>
      </w:pPr>
    </w:p>
    <w:p w:rsidR="00E4311A" w:rsidRDefault="00E4311A" w:rsidP="00E4311A">
      <w:pPr>
        <w:pStyle w:val="2"/>
        <w:jc w:val="right"/>
      </w:pPr>
      <w:bookmarkStart w:id="1" w:name="_GoBack"/>
      <w:bookmarkEnd w:id="1"/>
    </w:p>
    <w:p w:rsidR="00E4311A" w:rsidRDefault="00E4311A" w:rsidP="00E4311A">
      <w:pPr>
        <w:pStyle w:val="2"/>
        <w:jc w:val="center"/>
      </w:pPr>
      <w:r>
        <w:t>ПЕРЕЧЕНЬ</w:t>
      </w:r>
    </w:p>
    <w:p w:rsidR="00E4311A" w:rsidRDefault="00E4311A" w:rsidP="00E4311A">
      <w:pPr>
        <w:pStyle w:val="2"/>
        <w:jc w:val="center"/>
      </w:pPr>
      <w:r>
        <w:t>доходов бюджета поселения, администрирование</w:t>
      </w:r>
    </w:p>
    <w:p w:rsidR="00E4311A" w:rsidRDefault="00E4311A" w:rsidP="00E4311A">
      <w:pPr>
        <w:pStyle w:val="2"/>
        <w:jc w:val="center"/>
      </w:pPr>
      <w:proofErr w:type="gramStart"/>
      <w:r>
        <w:t>которых</w:t>
      </w:r>
      <w:proofErr w:type="gramEnd"/>
      <w:r>
        <w:t xml:space="preserve"> осуществляется администрацией Сорочинского </w:t>
      </w:r>
    </w:p>
    <w:p w:rsidR="00E4311A" w:rsidRDefault="00E4311A" w:rsidP="00E4311A">
      <w:pPr>
        <w:pStyle w:val="2"/>
        <w:jc w:val="center"/>
      </w:pPr>
      <w:r>
        <w:t xml:space="preserve">сельского поселения Калачинского муниципального района </w:t>
      </w:r>
    </w:p>
    <w:p w:rsidR="00E4311A" w:rsidRDefault="00E4311A" w:rsidP="00E4311A">
      <w:pPr>
        <w:pStyle w:val="2"/>
        <w:jc w:val="center"/>
      </w:pPr>
      <w:r>
        <w:t>Омской области</w:t>
      </w:r>
    </w:p>
    <w:p w:rsidR="00E4311A" w:rsidRDefault="00E4311A" w:rsidP="00E4311A">
      <w:pPr>
        <w:pStyle w:val="2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2409"/>
      </w:tblGrid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№ </w:t>
            </w:r>
            <w:proofErr w:type="gramStart"/>
            <w:r w:rsidRPr="00B95F61">
              <w:rPr>
                <w:sz w:val="24"/>
                <w:szCs w:val="24"/>
              </w:rPr>
              <w:t>п</w:t>
            </w:r>
            <w:proofErr w:type="gramEnd"/>
            <w:r w:rsidRPr="00B95F6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Код вида (подвида) доходов классификации доходов бюджетов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Наименование кода вида (подвида) доходов классификации доходов бюджетов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Нормативные правовые акты, являющиеся основанием для администрирования кода вида (подвида) доходов классификации доходов бюджетов Российской Федерации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61.5 Бюджетного кодекса Российской Федерации (далее – БК РФ)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proofErr w:type="gramStart"/>
            <w:r w:rsidRPr="003142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 xml:space="preserve">статья </w:t>
            </w:r>
            <w:r>
              <w:rPr>
                <w:sz w:val="24"/>
                <w:szCs w:val="24"/>
              </w:rPr>
              <w:t>296 Гражданского кодекса Российской Федерации (далее – ГК РФ)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1 11 09080 10 0000 120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3828" w:type="dxa"/>
            <w:shd w:val="clear" w:color="auto" w:fill="auto"/>
          </w:tcPr>
          <w:p w:rsidR="00E4311A" w:rsidRPr="00314276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314276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41</w:t>
            </w:r>
            <w:r w:rsidRPr="00314276">
              <w:rPr>
                <w:sz w:val="24"/>
                <w:szCs w:val="24"/>
              </w:rPr>
              <w:t xml:space="preserve"> БК РФ</w:t>
            </w:r>
            <w:r>
              <w:rPr>
                <w:sz w:val="24"/>
                <w:szCs w:val="24"/>
              </w:rPr>
              <w:t>, пункт 45 Порядка казначейского обслуживания, утвержденного приказом Федерального казначейства от 14 мая 2020 года № 21н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1 14 03050 10 0000 410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314276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2409" w:type="dxa"/>
            <w:shd w:val="clear" w:color="auto" w:fill="auto"/>
          </w:tcPr>
          <w:p w:rsidR="00E4311A" w:rsidRPr="00314276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1 14 13060 10 0000 410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proofErr w:type="gramStart"/>
            <w:r w:rsidRPr="00F449B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46</w:t>
            </w:r>
            <w:r w:rsidRPr="00F449B3">
              <w:rPr>
                <w:sz w:val="24"/>
                <w:szCs w:val="24"/>
              </w:rPr>
              <w:t xml:space="preserve"> БК РФ</w:t>
            </w:r>
            <w:r>
              <w:rPr>
                <w:sz w:val="24"/>
                <w:szCs w:val="24"/>
              </w:rPr>
              <w:t>, статья 34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</w:t>
            </w:r>
            <w:r w:rsidRPr="00B95F61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291062" w:rsidP="00884A64">
            <w:pPr>
              <w:rPr>
                <w:sz w:val="24"/>
                <w:szCs w:val="24"/>
              </w:rPr>
            </w:pPr>
            <w:hyperlink r:id="rId6" w:history="1">
              <w:r w:rsidR="00E4311A" w:rsidRPr="00BD4A00">
                <w:rPr>
                  <w:sz w:val="24"/>
                  <w:szCs w:val="24"/>
                </w:rPr>
                <w:t>пункт 11</w:t>
              </w:r>
            </w:hyperlink>
            <w:r w:rsidR="00E4311A" w:rsidRPr="00BD4A00">
              <w:rPr>
                <w:sz w:val="24"/>
                <w:szCs w:val="24"/>
              </w:rPr>
              <w:t xml:space="preserve">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29 декабря 2022 года N 198н (далее - Порядок)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F449B3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41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23266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137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Прочие дотации бюджетам </w:t>
            </w:r>
            <w:r w:rsidRPr="006502AA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статья 138.4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2 02 25555 10 0000 150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139</w:t>
            </w:r>
            <w:r w:rsidRPr="002B7B2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139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</w:t>
            </w:r>
            <w:r w:rsidRPr="00B95F61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95F61"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статья 140 БК РФ</w:t>
            </w:r>
          </w:p>
        </w:tc>
      </w:tr>
      <w:tr w:rsidR="00E4311A" w:rsidTr="00884A64">
        <w:trPr>
          <w:trHeight w:val="1407"/>
        </w:trPr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142.4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142.4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2 08 05000 10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Порядка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2 18 </w:t>
            </w:r>
            <w:r>
              <w:rPr>
                <w:sz w:val="24"/>
                <w:szCs w:val="24"/>
              </w:rPr>
              <w:t>05010 10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242</w:t>
            </w:r>
            <w:r w:rsidRPr="002330F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242</w:t>
            </w:r>
            <w:r w:rsidRPr="002330F1">
              <w:rPr>
                <w:sz w:val="24"/>
                <w:szCs w:val="24"/>
              </w:rPr>
              <w:t xml:space="preserve"> БК РФ</w:t>
            </w:r>
          </w:p>
        </w:tc>
      </w:tr>
    </w:tbl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291062" w:rsidRDefault="00291062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right"/>
      </w:pPr>
      <w:r>
        <w:lastRenderedPageBreak/>
        <w:t>Приложение 2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</w:t>
      </w:r>
      <w:r w:rsidR="00291062">
        <w:t xml:space="preserve">28 </w:t>
      </w:r>
      <w:r>
        <w:t xml:space="preserve">марта 2024 года № </w:t>
      </w:r>
      <w:r w:rsidR="00291062">
        <w:t>22-п</w:t>
      </w:r>
    </w:p>
    <w:p w:rsidR="00E4311A" w:rsidRDefault="00E4311A" w:rsidP="00E4311A">
      <w:pPr>
        <w:pStyle w:val="2"/>
        <w:jc w:val="right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ПОРЯДОК 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осуществления администрацией Сорочинского сельского поселения Калачинского муниципального района Омской области 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>бюджетных полномочий администратора доходов бюджета поселения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t>Настоящий Порядок регулирует отношения по осуществлению Администрацией Сорочинского сельского поселения Калачинского муниципального района Омской области (далее – Администрация) бюджетных полномочий администратора доходов бюджета поселения.</w:t>
      </w: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t>Администрация осуществляют бюджетные полномочия администратора доходов бюджета поселения, предусмотренные пунктом 2 статьи 160.1 Бюджетного кодекса Российской Федерации, в отношении закрепленных за ними источников доходов бюджета поселения с указанием кодов видов (подвидов) доходов классификации доходов бюджетов Российской Федерации.</w:t>
      </w: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t>Заполнение (составление) и отражение в бюджетном учете первичных документов по администрируемым доходам бюджета поселения осуществляется Администрацией в порядке, предусмотренном:</w:t>
      </w:r>
    </w:p>
    <w:p w:rsidR="00E4311A" w:rsidRDefault="00E4311A" w:rsidP="00E4311A">
      <w:pPr>
        <w:pStyle w:val="2"/>
        <w:numPr>
          <w:ilvl w:val="0"/>
          <w:numId w:val="4"/>
        </w:numPr>
        <w:ind w:left="0" w:firstLine="851"/>
      </w:pPr>
      <w:r>
        <w:t>федеральным стандартом бухгалтерского учета для организаций государственного сектора "Доходы", утвержденным приказом Министерства финансов Российской Федерации от 27 февраля 2018 года N 32н;</w:t>
      </w:r>
    </w:p>
    <w:p w:rsidR="00E4311A" w:rsidRDefault="00E4311A" w:rsidP="00E4311A">
      <w:pPr>
        <w:pStyle w:val="2"/>
        <w:ind w:firstLine="851"/>
      </w:pPr>
      <w:r>
        <w:t>2) приказом Министерства финансов Российской Федерации от 6 декабря 2010 года N 162н "Об утверждении Плана счетов бюджетного учета и Инструкции по его применению";</w:t>
      </w:r>
    </w:p>
    <w:p w:rsidR="00E4311A" w:rsidRDefault="00E4311A" w:rsidP="00E4311A">
      <w:pPr>
        <w:pStyle w:val="2"/>
        <w:ind w:firstLine="851"/>
      </w:pPr>
      <w:r>
        <w:t>3) приказом Министерства финансов Российской Федерации от 1 декабря 2010 года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</w:r>
    </w:p>
    <w:p w:rsidR="00E4311A" w:rsidRDefault="00E4311A" w:rsidP="00E4311A">
      <w:pPr>
        <w:pStyle w:val="2"/>
        <w:ind w:firstLine="851"/>
      </w:pPr>
      <w:r>
        <w:t>Учет администрируемых доходов бюджета поселения осуществляется Администрацией на основании первичных документов, оформленных в соответствии с требованиями законодательства Российской Федерации.</w:t>
      </w:r>
    </w:p>
    <w:p w:rsidR="00E4311A" w:rsidRDefault="00E4311A" w:rsidP="00E4311A">
      <w:pPr>
        <w:pStyle w:val="2"/>
        <w:ind w:firstLine="851"/>
      </w:pPr>
      <w:proofErr w:type="gramStart"/>
      <w:r>
        <w:t>Учет поступлений осуществляется Администрацией по плательщикам, видам доходов в соответствии с кодами бюджетной классификации, закрепленными за ними законодательством Российской Федерации на соответствующий финансовый год, на основании выписки из лицевого счета администратора доходов бюджета (код формы по КФД 0531761) и приложения к выписке из лицевого счета администратора доходов бюджета поселения (код формы по КФД 0531779) с приложением расчетных документов.</w:t>
      </w:r>
      <w:proofErr w:type="gramEnd"/>
    </w:p>
    <w:p w:rsidR="00E4311A" w:rsidRDefault="00E4311A" w:rsidP="00E4311A">
      <w:pPr>
        <w:pStyle w:val="2"/>
        <w:ind w:firstLine="851"/>
      </w:pPr>
      <w:r>
        <w:lastRenderedPageBreak/>
        <w:t xml:space="preserve">4. Взаимодействие Администрации с Управлением Федерального казначейства по Омской области (далее - УФК по Омской области) осуществляется в соответствии </w:t>
      </w:r>
      <w:proofErr w:type="gramStart"/>
      <w:r>
        <w:t>с</w:t>
      </w:r>
      <w:proofErr w:type="gramEnd"/>
      <w:r>
        <w:t>:</w:t>
      </w:r>
    </w:p>
    <w:p w:rsidR="00E4311A" w:rsidRDefault="00E4311A" w:rsidP="00E4311A">
      <w:pPr>
        <w:pStyle w:val="2"/>
        <w:ind w:firstLine="851"/>
      </w:pPr>
      <w:r>
        <w:t>1) приказом Министерства финансов Российской Федерации от 29 декабря 2022 года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E4311A" w:rsidRDefault="00E4311A" w:rsidP="00E4311A">
      <w:pPr>
        <w:pStyle w:val="2"/>
        <w:ind w:firstLine="851"/>
      </w:pPr>
      <w:r>
        <w:t>2) приказом Федерального казначейства от 14 мая 2020 года N 21н "О Порядке казначейского обслуживания".</w:t>
      </w:r>
    </w:p>
    <w:p w:rsidR="00E4311A" w:rsidRDefault="00E4311A" w:rsidP="00E4311A">
      <w:pPr>
        <w:pStyle w:val="2"/>
        <w:ind w:firstLine="851"/>
        <w:rPr>
          <w:szCs w:val="28"/>
        </w:rPr>
      </w:pPr>
      <w:r>
        <w:t xml:space="preserve">5. </w:t>
      </w:r>
      <w:r>
        <w:rPr>
          <w:szCs w:val="28"/>
        </w:rPr>
        <w:t>Списание (восстановление) в бюджетном (бухгалтерском) учете задолженности по платежам в бюджет поселения осуществляется Администрацией на основании решения о признании безнадежной к взысканию задолженности по платежам в бюджет. Решение о признании безнадежной к взысканию задолженности по платежам в бюджет поселения производится Администрацией.</w:t>
      </w:r>
    </w:p>
    <w:p w:rsidR="00E4311A" w:rsidRDefault="00E4311A" w:rsidP="00E4311A">
      <w:pPr>
        <w:pStyle w:val="2"/>
        <w:ind w:firstLine="851"/>
        <w:rPr>
          <w:szCs w:val="28"/>
        </w:rPr>
      </w:pPr>
      <w:r>
        <w:rPr>
          <w:szCs w:val="28"/>
        </w:rPr>
        <w:t>6. При исполнении Администрацией бюджетных полномочий администратора доходов бюджета поселения осуществляет формирование и представление в УФК по Омской области уведомлений о зачете (уточнении) администрируемых доходов бюджета поселения или заявок на возврат администрируемых доходов бюджета поселения.</w:t>
      </w: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sectPr w:rsidR="00E4311A" w:rsidSect="00E4311A">
          <w:pgSz w:w="11906" w:h="16838"/>
          <w:pgMar w:top="426" w:right="1134" w:bottom="426" w:left="1418" w:header="720" w:footer="720" w:gutter="0"/>
          <w:cols w:space="720"/>
        </w:sectPr>
      </w:pPr>
    </w:p>
    <w:p w:rsidR="00E4311A" w:rsidRDefault="00E4311A" w:rsidP="00E4311A">
      <w:pPr>
        <w:pStyle w:val="2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</w:t>
      </w:r>
      <w:r w:rsidR="00291062">
        <w:t xml:space="preserve">28 </w:t>
      </w:r>
      <w:r>
        <w:t xml:space="preserve">марта 2024 года № </w:t>
      </w:r>
      <w:r w:rsidR="00291062">
        <w:t>22-п</w:t>
      </w:r>
    </w:p>
    <w:p w:rsidR="00E4311A" w:rsidRPr="00ED3606" w:rsidRDefault="00E4311A" w:rsidP="00E4311A">
      <w:pPr>
        <w:pStyle w:val="2"/>
        <w:jc w:val="right"/>
        <w:rPr>
          <w:szCs w:val="28"/>
        </w:rPr>
      </w:pPr>
    </w:p>
    <w:p w:rsidR="00E4311A" w:rsidRDefault="00E4311A" w:rsidP="00E4311A">
      <w:pPr>
        <w:pStyle w:val="2"/>
        <w:ind w:firstLine="851"/>
        <w:jc w:val="right"/>
        <w:rPr>
          <w:szCs w:val="28"/>
        </w:rPr>
      </w:pP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>МЕТОДИКА</w:t>
      </w: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 xml:space="preserve"> прогнозирования поступлений доходов в бюджеты </w:t>
      </w: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>бюджетной системы Российской Федерации</w:t>
      </w:r>
    </w:p>
    <w:p w:rsidR="00E4311A" w:rsidRDefault="00E4311A" w:rsidP="00E4311A">
      <w:pPr>
        <w:pStyle w:val="2"/>
        <w:ind w:firstLine="851"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842"/>
        <w:gridCol w:w="2268"/>
        <w:gridCol w:w="2268"/>
        <w:gridCol w:w="993"/>
        <w:gridCol w:w="2409"/>
        <w:gridCol w:w="1985"/>
        <w:gridCol w:w="2410"/>
      </w:tblGrid>
      <w:tr w:rsidR="00E4311A" w:rsidRPr="00DA3D8A" w:rsidTr="00884A64">
        <w:tc>
          <w:tcPr>
            <w:tcW w:w="5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 xml:space="preserve">№ </w:t>
            </w:r>
            <w:proofErr w:type="gramStart"/>
            <w:r w:rsidRPr="00030612">
              <w:rPr>
                <w:sz w:val="20"/>
              </w:rPr>
              <w:t>п</w:t>
            </w:r>
            <w:proofErr w:type="gramEnd"/>
            <w:r w:rsidRPr="00030612">
              <w:rPr>
                <w:sz w:val="20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Код главного администратора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главного администратора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КБК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метода расчета</w:t>
            </w:r>
          </w:p>
        </w:tc>
        <w:tc>
          <w:tcPr>
            <w:tcW w:w="2409" w:type="dxa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Формула расчет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Алгоритм расчета</w:t>
            </w:r>
          </w:p>
        </w:tc>
        <w:tc>
          <w:tcPr>
            <w:tcW w:w="2410" w:type="dxa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Описание показателей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9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1 08 04020 01 0000 110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r w:rsidRPr="009F48A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163CC0" w:rsidRDefault="00E4311A" w:rsidP="00884A64">
            <w:pPr>
              <w:pStyle w:val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Пгп</w:t>
            </w:r>
            <w:proofErr w:type="spellEnd"/>
            <w:r>
              <w:rPr>
                <w:sz w:val="20"/>
              </w:rPr>
              <w:t xml:space="preserve"> = </w:t>
            </w:r>
            <w:r>
              <w:rPr>
                <w:sz w:val="20"/>
                <w:lang w:val="en-US"/>
              </w:rPr>
              <w:t>R</w:t>
            </w:r>
            <w:r w:rsidRPr="00C115DD">
              <w:rPr>
                <w:sz w:val="20"/>
              </w:rPr>
              <w:t xml:space="preserve"> x </w:t>
            </w:r>
            <w:proofErr w:type="gramStart"/>
            <w:r>
              <w:rPr>
                <w:sz w:val="20"/>
                <w:lang w:val="en-US"/>
              </w:rPr>
              <w:t>Q</w:t>
            </w:r>
            <w:proofErr w:type="gramEnd"/>
            <w:r>
              <w:rPr>
                <w:sz w:val="20"/>
              </w:rPr>
              <w:t>ср</w:t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115DD">
              <w:rPr>
                <w:sz w:val="20"/>
              </w:rPr>
              <w:t>Расчет предполага</w:t>
            </w:r>
            <w:r>
              <w:rPr>
                <w:sz w:val="20"/>
              </w:rPr>
              <w:t xml:space="preserve">ет применение единых подходов к </w:t>
            </w:r>
            <w:r w:rsidRPr="00C115DD">
              <w:rPr>
                <w:sz w:val="20"/>
              </w:rPr>
              <w:t>прогнозированию поступления доходов в текущем финансовом году,</w:t>
            </w:r>
            <w:r>
              <w:rPr>
                <w:sz w:val="20"/>
              </w:rPr>
              <w:t xml:space="preserve"> очередном финансовом году и в </w:t>
            </w:r>
            <w:r w:rsidRPr="00C115DD">
              <w:rPr>
                <w:sz w:val="20"/>
              </w:rPr>
              <w:t>планов</w:t>
            </w:r>
            <w:r>
              <w:rPr>
                <w:sz w:val="20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C115DD">
              <w:rPr>
                <w:sz w:val="20"/>
              </w:rPr>
              <w:t>период</w:t>
            </w:r>
            <w:r>
              <w:rPr>
                <w:sz w:val="20"/>
              </w:rPr>
              <w:t>е</w:t>
            </w:r>
          </w:p>
        </w:tc>
        <w:tc>
          <w:tcPr>
            <w:tcW w:w="2410" w:type="dxa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proofErr w:type="spellStart"/>
            <w:r>
              <w:t>Пгп</w:t>
            </w:r>
            <w:proofErr w:type="spellEnd"/>
            <w:r>
              <w:t xml:space="preserve"> - сумма государственной пошлины, прогнозируемая к поступлению;</w:t>
            </w:r>
          </w:p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Q - количество ожидаемых обращений за совершение нотариальных действий;</w:t>
            </w:r>
          </w:p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 xml:space="preserve">R - размер государственной пошлины, установленный Налоговым </w:t>
            </w:r>
            <w:hyperlink r:id="rId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в прогнозируемом </w:t>
            </w:r>
            <w:r>
              <w:lastRenderedPageBreak/>
              <w:t>периоде.</w:t>
            </w:r>
          </w:p>
          <w:p w:rsidR="00E4311A" w:rsidRPr="003123C1" w:rsidRDefault="00E4311A" w:rsidP="00884A64">
            <w:pPr>
              <w:autoSpaceDE w:val="0"/>
              <w:autoSpaceDN w:val="0"/>
              <w:adjustRightInd w:val="0"/>
            </w:pPr>
            <w:r>
              <w:t xml:space="preserve">Источники данных: аналитическая информация администратора доходов, </w:t>
            </w:r>
            <w:hyperlink r:id="rId8" w:history="1">
              <w:r>
                <w:rPr>
                  <w:color w:val="0000FF"/>
                </w:rPr>
                <w:t>статья 333.24 главы 25.3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1 11 05025 10 0000 120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roofErr w:type="gramStart"/>
            <w:r w:rsidRPr="009F48A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753B10" w:rsidRDefault="00E4311A" w:rsidP="00884A64">
            <w:pPr>
              <w:pStyle w:val="2"/>
              <w:ind w:left="-108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47637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  <w:p w:rsidR="00E4311A" w:rsidRPr="008E697F" w:rsidRDefault="00E4311A" w:rsidP="00884A64">
            <w:pPr>
              <w:rPr>
                <w:lang w:val="en-US"/>
              </w:rPr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АЗ</w:t>
            </w:r>
            <w:r w:rsidRPr="00135EF2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Ус - средний уровень собираемости;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 xml:space="preserve">n - количество периодов </w:t>
            </w:r>
            <w:r w:rsidRPr="00135EF2">
              <w:rPr>
                <w:sz w:val="20"/>
              </w:rPr>
              <w:lastRenderedPageBreak/>
              <w:t>(3 года, предшествующих текущему финансовому году);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135EF2">
              <w:rPr>
                <w:sz w:val="20"/>
              </w:rPr>
              <w:t>П</w:t>
            </w:r>
            <w:proofErr w:type="gramEnd"/>
            <w:r w:rsidRPr="00135EF2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135EF2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1 11 05035 10 0000 120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r w:rsidRPr="009F48A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Default="00E4311A" w:rsidP="00884A64"/>
          <w:p w:rsidR="00E4311A" w:rsidRPr="008E697F" w:rsidRDefault="00E4311A" w:rsidP="00884A64"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АО</w:t>
            </w:r>
            <w:r w:rsidRPr="00135EF2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 xml:space="preserve"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</w:t>
            </w:r>
            <w:r w:rsidRPr="00135EF2">
              <w:rPr>
                <w:sz w:val="20"/>
              </w:rPr>
              <w:lastRenderedPageBreak/>
              <w:t>финансовый год);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Ус - средний уровень собираемости;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135EF2">
              <w:rPr>
                <w:sz w:val="20"/>
              </w:rPr>
              <w:t>П</w:t>
            </w:r>
            <w:proofErr w:type="gramEnd"/>
            <w:r w:rsidRPr="00135EF2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135EF2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pPr>
              <w:pStyle w:val="2"/>
              <w:jc w:val="center"/>
              <w:rPr>
                <w:sz w:val="20"/>
              </w:rPr>
            </w:pPr>
            <w:r w:rsidRPr="00E06CD8">
              <w:rPr>
                <w:sz w:val="20"/>
              </w:rPr>
              <w:t>1 11 05075 10 0000 120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r w:rsidRPr="00E06CD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  <w:position w:val="-14"/>
                <w:sz w:val="32"/>
                <w:szCs w:val="32"/>
              </w:rPr>
              <w:drawing>
                <wp:inline distT="0" distB="0" distL="0" distR="0">
                  <wp:extent cx="15335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  <w:p w:rsidR="00E4311A" w:rsidRDefault="00E4311A" w:rsidP="00884A64"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F01E17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АК</w:t>
            </w:r>
            <w:r w:rsidRPr="008E697F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S - корректирующая сумма, определяемая с учетом фактического объема поступлений за истекшие месяцы текущего года на дату </w:t>
            </w:r>
            <w:r w:rsidRPr="008E697F">
              <w:rPr>
                <w:sz w:val="20"/>
              </w:rPr>
              <w:lastRenderedPageBreak/>
              <w:t>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Ус - средний уровень собираемости;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8E697F">
              <w:rPr>
                <w:sz w:val="20"/>
              </w:rPr>
              <w:t>П</w:t>
            </w:r>
            <w:proofErr w:type="gramEnd"/>
            <w:r w:rsidRPr="008E697F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pPr>
              <w:pStyle w:val="2"/>
              <w:jc w:val="center"/>
              <w:rPr>
                <w:sz w:val="20"/>
              </w:rPr>
            </w:pPr>
            <w:proofErr w:type="gramStart"/>
            <w:r w:rsidRPr="00E06CD8">
              <w:rPr>
                <w:sz w:val="20"/>
              </w:rPr>
              <w:t>1 11 09080 10 0000 120</w:t>
            </w:r>
            <w:proofErr w:type="gramEnd"/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r w:rsidRPr="00E06CD8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 w:rsidRPr="00E06CD8">
              <w:lastRenderedPageBreak/>
              <w:t>разграничена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lastRenderedPageBreak/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3352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Default="00E4311A" w:rsidP="00884A64"/>
          <w:p w:rsidR="00E4311A" w:rsidRPr="00E20965" w:rsidRDefault="00E4311A" w:rsidP="00884A64">
            <w:pPr>
              <w:ind w:hanging="108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F01E17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С</w:t>
            </w:r>
            <w:r w:rsidRPr="008E697F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k - количество догов</w:t>
            </w:r>
            <w:r>
              <w:rPr>
                <w:sz w:val="20"/>
              </w:rPr>
              <w:t>оров, заключенных с пользователями</w:t>
            </w:r>
            <w:r w:rsidRPr="008E697F">
              <w:rPr>
                <w:sz w:val="20"/>
              </w:rPr>
              <w:t>, по состоянию на последнюю отчетную дату;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C - размер платы </w:t>
            </w:r>
            <w:r>
              <w:rPr>
                <w:sz w:val="20"/>
              </w:rPr>
              <w:t xml:space="preserve">за право </w:t>
            </w:r>
            <w:r w:rsidRPr="008E697F">
              <w:rPr>
                <w:sz w:val="20"/>
              </w:rPr>
              <w:t>в месяц, установленный договором;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S - корректирующая сумма, определяемая с </w:t>
            </w:r>
            <w:r w:rsidRPr="008E697F">
              <w:rPr>
                <w:sz w:val="20"/>
              </w:rPr>
              <w:lastRenderedPageBreak/>
              <w:t>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Ус - средний уровень собираемости;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8E697F">
              <w:rPr>
                <w:sz w:val="20"/>
              </w:rPr>
              <w:t>П</w:t>
            </w:r>
            <w:proofErr w:type="gramEnd"/>
            <w:r w:rsidRPr="008E697F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1 13 02065 10 0000 130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775DC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4382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рз</w:t>
            </w:r>
            <w:proofErr w:type="spellEnd"/>
            <w:r w:rsidRPr="00DD0C83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i - количество договоров</w:t>
            </w:r>
            <w:r>
              <w:rPr>
                <w:sz w:val="20"/>
              </w:rPr>
              <w:t>, заключенных</w:t>
            </w:r>
            <w:r w:rsidRPr="00DD0C83">
              <w:rPr>
                <w:sz w:val="20"/>
              </w:rPr>
              <w:t xml:space="preserve"> в порядке возмещения расходов, понесенных в связи с эксплуатацией имущества;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P - размер ежемесячного п</w:t>
            </w:r>
            <w:r>
              <w:rPr>
                <w:sz w:val="20"/>
              </w:rPr>
              <w:t>латежа по договору</w:t>
            </w:r>
            <w:r w:rsidRPr="00DD0C83">
              <w:rPr>
                <w:sz w:val="20"/>
              </w:rPr>
              <w:t>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DD0C83">
              <w:rPr>
                <w:sz w:val="20"/>
              </w:rPr>
              <w:t>П</w:t>
            </w:r>
            <w:proofErr w:type="gramEnd"/>
            <w:r w:rsidRPr="00DD0C83">
              <w:rPr>
                <w:sz w:val="20"/>
              </w:rPr>
              <w:t xml:space="preserve"> - количество платежей </w:t>
            </w:r>
            <w:r>
              <w:rPr>
                <w:sz w:val="20"/>
              </w:rPr>
              <w:t>по договору</w:t>
            </w:r>
            <w:r w:rsidRPr="00DD0C83">
              <w:rPr>
                <w:sz w:val="20"/>
              </w:rPr>
              <w:t>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 xml:space="preserve">D - ожидаемый объем взыскания дебиторской </w:t>
            </w:r>
            <w:r w:rsidRPr="00DD0C83">
              <w:rPr>
                <w:sz w:val="20"/>
              </w:rPr>
              <w:lastRenderedPageBreak/>
              <w:t>задолженности прошлых лет;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год).</w:t>
            </w:r>
          </w:p>
          <w:p w:rsidR="00E4311A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 xml:space="preserve">Источники данных: 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договоры, заключенные</w:t>
            </w:r>
            <w:r>
              <w:t xml:space="preserve"> </w:t>
            </w:r>
            <w:r w:rsidRPr="00DD0C83">
              <w:rPr>
                <w:sz w:val="20"/>
              </w:rPr>
              <w:t>в порядке возмещения расходов, понесенных в связи с эксплуатацией имущества</w:t>
            </w:r>
            <w:r w:rsidRPr="008E697F">
              <w:rPr>
                <w:sz w:val="20"/>
              </w:rPr>
              <w:t>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1 13 02995 10 0000 130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autoSpaceDE w:val="0"/>
              <w:autoSpaceDN w:val="0"/>
              <w:adjustRightInd w:val="0"/>
            </w:pPr>
            <w:r w:rsidRPr="00535BBC"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</w:t>
            </w:r>
            <w:r w:rsidRPr="009F48A3">
              <w:rPr>
                <w:sz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1 14 02053 10 0000 410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 xml:space="preserve">Доходы от реализации иного имущества, находящегося в собственности сельских поселений (за </w:t>
            </w:r>
            <w:r w:rsidRPr="00535BBC"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 xml:space="preserve">Оценка ожидаемого исполнения в текущем финансовом году определяется на </w:t>
            </w:r>
            <w:r w:rsidRPr="00E46869">
              <w:rPr>
                <w:sz w:val="20"/>
              </w:rPr>
              <w:lastRenderedPageBreak/>
              <w:t>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lastRenderedPageBreak/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1 14 03050</w:t>
            </w:r>
            <w:r w:rsidRPr="00535BBC">
              <w:rPr>
                <w:sz w:val="20"/>
              </w:rPr>
              <w:t xml:space="preserve"> 10 00</w:t>
            </w:r>
            <w:r>
              <w:rPr>
                <w:sz w:val="20"/>
              </w:rPr>
              <w:t>00 41</w:t>
            </w:r>
            <w:r w:rsidRPr="00535BBC">
              <w:rPr>
                <w:sz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910EBC"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1 14 06025</w:t>
            </w:r>
            <w:r w:rsidRPr="00535BBC">
              <w:rPr>
                <w:sz w:val="20"/>
              </w:rPr>
              <w:t xml:space="preserve"> 10 00</w:t>
            </w:r>
            <w:r>
              <w:rPr>
                <w:sz w:val="20"/>
              </w:rPr>
              <w:t>00 43</w:t>
            </w:r>
            <w:r w:rsidRPr="00535BBC">
              <w:rPr>
                <w:sz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910EB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 xml:space="preserve"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</w:t>
            </w:r>
            <w:r w:rsidRPr="00E46869">
              <w:rPr>
                <w:sz w:val="20"/>
              </w:rPr>
              <w:lastRenderedPageBreak/>
              <w:t>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lastRenderedPageBreak/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1 14 13060 10 0000 410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1 16 07010 10 0000 140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roofErr w:type="gramStart"/>
            <w:r w:rsidRPr="00535BB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  <w:r w:rsidRPr="00E46869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autoSpaceDE w:val="0"/>
              <w:autoSpaceDN w:val="0"/>
              <w:adjustRightInd w:val="0"/>
            </w:pPr>
            <w: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</w:t>
            </w:r>
            <w:r w:rsidRPr="009F48A3">
              <w:rPr>
                <w:sz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1 17 01050 10 0000 180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Прогнозирование поступлений на очередной финансовый год и каждый год </w:t>
            </w:r>
            <w:r w:rsidRPr="00535BBC">
              <w:rPr>
                <w:sz w:val="20"/>
              </w:rPr>
              <w:lastRenderedPageBreak/>
              <w:t>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353476" w:rsidRDefault="00E4311A" w:rsidP="00884A64">
            <w:pPr>
              <w:pStyle w:val="2"/>
              <w:jc w:val="center"/>
              <w:rPr>
                <w:sz w:val="20"/>
              </w:rPr>
            </w:pPr>
            <w:r w:rsidRPr="00353476">
              <w:rPr>
                <w:sz w:val="20"/>
              </w:rPr>
              <w:t>1 17 15030 10 0000 150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353476" w:rsidRDefault="00E4311A" w:rsidP="00884A64">
            <w:pPr>
              <w:pStyle w:val="2"/>
              <w:jc w:val="left"/>
              <w:rPr>
                <w:sz w:val="20"/>
              </w:rPr>
            </w:pPr>
            <w:r w:rsidRPr="00353476">
              <w:rPr>
                <w:sz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E46869" w:rsidRDefault="00E4311A" w:rsidP="00884A64">
            <w:pPr>
              <w:autoSpaceDE w:val="0"/>
              <w:autoSpaceDN w:val="0"/>
              <w:adjustRightInd w:val="0"/>
            </w:pPr>
            <w:r w:rsidRPr="00E46869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Источники данных: формы бюджетной отчетности, первичные документы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rPr>
          <w:trHeight w:val="1914"/>
        </w:trPr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2 02 15001 10 0000 150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  <w:r w:rsidRPr="009F48A3">
              <w:t xml:space="preserve">Прогнозирование в соответствии с объемами, предусмотренными решением Совета (проектом Решения Совета) о </w:t>
            </w:r>
            <w:r>
              <w:t xml:space="preserve">районном </w:t>
            </w:r>
            <w:r w:rsidRPr="009F48A3">
              <w:t xml:space="preserve">бюджете </w:t>
            </w:r>
            <w:r>
              <w:t>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2 02 19999 05 0000 150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дотации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 xml:space="preserve">Прогнозирование в соответствии с объемами, предусмотренными областным законом (проектом областного закона) об областном бюджете и (или) правовыми актами Правительства Омской области на </w:t>
            </w:r>
            <w:r w:rsidRPr="009F48A3">
              <w:rPr>
                <w:sz w:val="20"/>
              </w:rPr>
              <w:lastRenderedPageBreak/>
              <w:t>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6</w:t>
            </w:r>
            <w:r>
              <w:rPr>
                <w:sz w:val="20"/>
              </w:rPr>
              <w:t>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2 02 25</w:t>
            </w:r>
            <w:r>
              <w:rPr>
                <w:sz w:val="20"/>
              </w:rPr>
              <w:t>555</w:t>
            </w:r>
            <w:r w:rsidRPr="00535BBC">
              <w:rPr>
                <w:sz w:val="20"/>
              </w:rPr>
              <w:t xml:space="preserve">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910EBC">
              <w:rPr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>Прогнозирование в соответствии с объемами, предусмотренными правовыми актами Правительства Омской области 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2 02 29999 10 0000 150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>Прогнозирование в соответствии с объемами, предусмотренными правовыми актами Правительства Омской области 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2 02 35118 10 0000 150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в соответствии с объемами, предусмотренными областным законом (проектом областного закона) об областном </w:t>
            </w:r>
            <w:r>
              <w:rPr>
                <w:sz w:val="20"/>
              </w:rPr>
              <w:t xml:space="preserve">бюджете </w:t>
            </w:r>
            <w:r w:rsidRPr="00CE7377">
              <w:rPr>
                <w:sz w:val="20"/>
              </w:rPr>
              <w:t>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2 02 40014 10 0000 150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535BBC">
              <w:rPr>
                <w:sz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в соответствии с объемами, предусмотренными решением Совета (проектом Решения Совета) о районном бюджете на соответствующий </w:t>
            </w:r>
            <w:r w:rsidRPr="00CE7377">
              <w:rPr>
                <w:sz w:val="20"/>
              </w:rPr>
              <w:lastRenderedPageBreak/>
              <w:t>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2 02 49999 10 0000 150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 xml:space="preserve">Прогнозирование в соответствии с объемами, предусмотренными правовыми актами Правительства Омской области </w:t>
            </w:r>
            <w:r>
              <w:rPr>
                <w:sz w:val="20"/>
              </w:rPr>
              <w:t xml:space="preserve">и (или) </w:t>
            </w:r>
            <w:r w:rsidRPr="00CE7377">
              <w:rPr>
                <w:sz w:val="20"/>
              </w:rPr>
              <w:t xml:space="preserve">решением Совета (проектом Решения Совета) о районном бюджете </w:t>
            </w:r>
            <w:r>
              <w:rPr>
                <w:sz w:val="20"/>
              </w:rPr>
              <w:t xml:space="preserve">на </w:t>
            </w:r>
            <w:r w:rsidRPr="009F48A3">
              <w:rPr>
                <w:sz w:val="20"/>
              </w:rPr>
              <w:t>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2 08 05000 10 0000 150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</w:t>
            </w:r>
            <w:r w:rsidRPr="009F48A3">
              <w:rPr>
                <w:sz w:val="20"/>
              </w:rPr>
              <w:lastRenderedPageBreak/>
              <w:t>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2 18 05010 10 0000 150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Доходы бюджетов сельских поселений от возврата бюджетными </w:t>
            </w:r>
            <w:r w:rsidRPr="00535BBC">
              <w:rPr>
                <w:sz w:val="20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поступлений на очередной </w:t>
            </w:r>
            <w:r w:rsidRPr="00CE7377">
              <w:rPr>
                <w:sz w:val="20"/>
              </w:rPr>
              <w:lastRenderedPageBreak/>
              <w:t>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2 19 60010 10 0000 150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</w:tbl>
    <w:p w:rsidR="00E4311A" w:rsidRDefault="00E4311A" w:rsidP="00E4311A">
      <w:pPr>
        <w:pStyle w:val="2"/>
        <w:sectPr w:rsidR="00E4311A" w:rsidSect="003A16FE">
          <w:pgSz w:w="16838" w:h="11906" w:orient="landscape"/>
          <w:pgMar w:top="1418" w:right="1134" w:bottom="1134" w:left="1134" w:header="720" w:footer="720" w:gutter="0"/>
          <w:cols w:space="720"/>
          <w:docGrid w:linePitch="272"/>
        </w:sectPr>
      </w:pPr>
    </w:p>
    <w:p w:rsidR="00E4311A" w:rsidRDefault="00E4311A" w:rsidP="00E4311A">
      <w:pPr>
        <w:pStyle w:val="2"/>
        <w:ind w:left="851"/>
        <w:jc w:val="right"/>
      </w:pPr>
      <w:r>
        <w:lastRenderedPageBreak/>
        <w:t>Приложение 4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</w:t>
      </w:r>
      <w:r w:rsidR="00291062">
        <w:t xml:space="preserve">28 </w:t>
      </w:r>
      <w:r>
        <w:t xml:space="preserve">марта 2024 года № </w:t>
      </w:r>
      <w:r w:rsidR="00291062">
        <w:t>22-п</w:t>
      </w:r>
    </w:p>
    <w:p w:rsidR="00E4311A" w:rsidRDefault="00E4311A" w:rsidP="00E4311A">
      <w:pPr>
        <w:pStyle w:val="2"/>
        <w:ind w:left="851"/>
        <w:jc w:val="right"/>
      </w:pPr>
    </w:p>
    <w:p w:rsidR="00E4311A" w:rsidRDefault="00E4311A" w:rsidP="00E4311A">
      <w:pPr>
        <w:pStyle w:val="2"/>
        <w:ind w:left="851"/>
        <w:jc w:val="right"/>
      </w:pPr>
    </w:p>
    <w:p w:rsidR="00E4311A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РЕГЛАМЕНТ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E4311A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реализации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Сорочинского сельского поселения Калачинского муниципального района Омской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области </w:t>
      </w:r>
      <w:r w:rsidRPr="00BB3DF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лномочий администратора доходов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>
        <w:rPr>
          <w:rFonts w:eastAsia="Calibri"/>
          <w:kern w:val="2"/>
          <w:sz w:val="28"/>
          <w:szCs w:val="28"/>
          <w:lang w:eastAsia="en-US"/>
        </w:rPr>
        <w:t>поселения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по взысканию дебиторской задолженности по платежам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, </w:t>
      </w:r>
    </w:p>
    <w:p w:rsidR="00E4311A" w:rsidRPr="00BB3DF2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пеням и штрафам по ним</w:t>
      </w:r>
    </w:p>
    <w:p w:rsidR="00E4311A" w:rsidRPr="00BB3DF2" w:rsidRDefault="00E4311A" w:rsidP="00E4311A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Общие положения</w:t>
      </w:r>
    </w:p>
    <w:p w:rsidR="00E4311A" w:rsidRPr="00BB3DF2" w:rsidRDefault="00E4311A" w:rsidP="00E4311A">
      <w:pPr>
        <w:spacing w:after="160" w:line="259" w:lineRule="auto"/>
        <w:ind w:left="720"/>
        <w:contextualSpacing/>
        <w:rPr>
          <w:rFonts w:eastAsia="Calibri"/>
          <w:kern w:val="2"/>
          <w:sz w:val="28"/>
          <w:szCs w:val="28"/>
          <w:lang w:eastAsia="en-US"/>
        </w:rPr>
      </w:pP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1.1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Настоящий регламент устанавливает порядок реализации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Сорочинского сельского поселения Калачинского муниципального района Омской области (далее – Администрация)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полномочий администратора доходов бюджета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по взысканию дебиторской задолженности по платежам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>, пеням и штрафам по ним.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Default="00E4311A" w:rsidP="00E4311A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Мероприятия по недопущению образования 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просроченной</w:t>
      </w:r>
      <w:proofErr w:type="gramEnd"/>
    </w:p>
    <w:p w:rsidR="00E4311A" w:rsidRDefault="00E4311A" w:rsidP="00E4311A">
      <w:pPr>
        <w:spacing w:after="160" w:line="259" w:lineRule="auto"/>
        <w:ind w:left="720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дебиторской задолженности по доходам, выявлению факторов, влияющих на образование просроченной дебиторской</w:t>
      </w:r>
    </w:p>
    <w:p w:rsidR="00E4311A" w:rsidRPr="00BB3DF2" w:rsidRDefault="00E4311A" w:rsidP="00E4311A">
      <w:pPr>
        <w:spacing w:after="160" w:line="259" w:lineRule="auto"/>
        <w:ind w:left="720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задолженности по доходам</w:t>
      </w:r>
    </w:p>
    <w:p w:rsidR="00E4311A" w:rsidRPr="00BB3DF2" w:rsidRDefault="00E4311A" w:rsidP="00E4311A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2.1 </w:t>
      </w:r>
      <w:r>
        <w:rPr>
          <w:rFonts w:eastAsia="Calibri"/>
          <w:kern w:val="2"/>
          <w:sz w:val="28"/>
          <w:szCs w:val="28"/>
          <w:lang w:eastAsia="en-US"/>
        </w:rPr>
        <w:t xml:space="preserve">Главный бухгалтер (специалист) Администрации </w:t>
      </w:r>
      <w:r w:rsidRPr="00BB3DF2">
        <w:rPr>
          <w:rFonts w:eastAsia="Calibri"/>
          <w:kern w:val="2"/>
          <w:sz w:val="28"/>
          <w:szCs w:val="28"/>
          <w:lang w:eastAsia="en-US"/>
        </w:rPr>
        <w:t>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 просроченной дебиторской задолженности по доходам:</w:t>
      </w:r>
    </w:p>
    <w:p w:rsidR="00E4311A" w:rsidRPr="007861AD" w:rsidRDefault="00E4311A" w:rsidP="00E4311A">
      <w:pPr>
        <w:numPr>
          <w:ilvl w:val="0"/>
          <w:numId w:val="6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контролирует правильность исчисления, полноту и своевременность </w:t>
      </w:r>
      <w:r w:rsidRPr="007861AD">
        <w:rPr>
          <w:rFonts w:eastAsia="Calibri"/>
          <w:kern w:val="2"/>
          <w:sz w:val="28"/>
          <w:szCs w:val="28"/>
          <w:lang w:eastAsia="en-US"/>
        </w:rPr>
        <w:t>осуществления платежей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 xml:space="preserve">, пеней и штрафов по ним по </w:t>
      </w:r>
      <w:r>
        <w:rPr>
          <w:rFonts w:eastAsia="Calibri"/>
          <w:kern w:val="2"/>
          <w:sz w:val="28"/>
          <w:szCs w:val="28"/>
          <w:lang w:eastAsia="en-US"/>
        </w:rPr>
        <w:t xml:space="preserve">закрепленным источникам доходов </w:t>
      </w:r>
      <w:r w:rsidRPr="007861AD">
        <w:rPr>
          <w:rFonts w:eastAsia="Calibri"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 xml:space="preserve"> за </w:t>
      </w:r>
      <w:r>
        <w:rPr>
          <w:rFonts w:eastAsia="Calibri"/>
          <w:kern w:val="2"/>
          <w:sz w:val="28"/>
          <w:szCs w:val="28"/>
          <w:lang w:eastAsia="en-US"/>
        </w:rPr>
        <w:t>Администрацией</w:t>
      </w:r>
      <w:r w:rsidRPr="007861AD">
        <w:rPr>
          <w:rFonts w:eastAsia="Calibri"/>
          <w:kern w:val="2"/>
          <w:sz w:val="28"/>
          <w:szCs w:val="28"/>
          <w:lang w:eastAsia="en-US"/>
        </w:rPr>
        <w:t>, как за администратором доходов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>, в том числе: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фа</w:t>
      </w:r>
      <w:r>
        <w:rPr>
          <w:rFonts w:eastAsia="Calibri"/>
          <w:kern w:val="2"/>
          <w:sz w:val="28"/>
          <w:szCs w:val="28"/>
          <w:lang w:eastAsia="en-US"/>
        </w:rPr>
        <w:t xml:space="preserve">ктическое зачисление платежей в бюджет 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бюджет 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в порядке и случаях, предусмотренных законодательством Российской Федерации;</w:t>
      </w:r>
      <w:proofErr w:type="gramEnd"/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своевременное начисление неустойки (штрафов, пени);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увеличение (уменьшению), а также своевременное их отражение в бюджетном учете;</w:t>
      </w:r>
    </w:p>
    <w:p w:rsidR="00E4311A" w:rsidRDefault="00E4311A" w:rsidP="00E4311A">
      <w:pPr>
        <w:numPr>
          <w:ilvl w:val="0"/>
          <w:numId w:val="6"/>
        </w:numPr>
        <w:spacing w:after="160" w:line="259" w:lineRule="auto"/>
        <w:ind w:left="142"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обеспечивает   проведение   анализа  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4311A" w:rsidRPr="00F20635" w:rsidRDefault="00E4311A" w:rsidP="00E4311A">
      <w:pPr>
        <w:numPr>
          <w:ilvl w:val="0"/>
          <w:numId w:val="6"/>
        </w:numPr>
        <w:spacing w:after="160" w:line="259" w:lineRule="auto"/>
        <w:ind w:left="142"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F20635">
        <w:rPr>
          <w:rFonts w:eastAsia="Calibri"/>
          <w:kern w:val="2"/>
          <w:sz w:val="28"/>
          <w:szCs w:val="28"/>
          <w:lang w:eastAsia="en-US"/>
        </w:rPr>
        <w:t>проводит   мониторинг   финансового   (платежного) состояния должников, в том числе при проведении мероприятий по инвентаризации на предмет:</w:t>
      </w: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  наличия сведений о взыскании с должника денежных сре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дств в р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амках исполнительного производства;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наличия сведений о возбуждении в отношении должника дела о банкротстве;</w:t>
      </w:r>
    </w:p>
    <w:p w:rsidR="00E4311A" w:rsidRPr="00BB3DF2" w:rsidRDefault="00E4311A" w:rsidP="00E4311A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ind w:left="0" w:firstLine="851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Мероприятия по урегулированию дебиторской задолженности по доходам в досудебном порядке</w:t>
      </w:r>
    </w:p>
    <w:p w:rsidR="00E4311A" w:rsidRPr="00BB3DF2" w:rsidRDefault="00E4311A" w:rsidP="00E4311A">
      <w:pPr>
        <w:spacing w:line="259" w:lineRule="auto"/>
        <w:ind w:left="720"/>
        <w:contextualSpacing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3.1 Мероприятия по урегулированию  дебиторской  задолженности    </w:t>
      </w:r>
      <w:r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доходам в досудебном порядке (со дня истечения срока уплаты соответствующего платежа в бюджет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(пеней, штрафов) до начала работы по их принудительному взысканию) включают в себя: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направление требования должнику 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погашении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образовавшейся </w:t>
      </w:r>
      <w:r w:rsidRPr="00F20635">
        <w:rPr>
          <w:rFonts w:eastAsia="Calibri"/>
          <w:kern w:val="2"/>
          <w:sz w:val="28"/>
          <w:szCs w:val="28"/>
          <w:lang w:eastAsia="en-US"/>
        </w:rPr>
        <w:t>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направление </w:t>
      </w:r>
      <w:r w:rsidRPr="00BB3DF2">
        <w:rPr>
          <w:rFonts w:eastAsia="Calibri"/>
          <w:kern w:val="2"/>
          <w:sz w:val="28"/>
          <w:szCs w:val="28"/>
          <w:lang w:eastAsia="en-US"/>
        </w:rPr>
        <w:t>претензии должнику о погашении образовавшейся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20635">
        <w:rPr>
          <w:rFonts w:eastAsia="Calibri"/>
          <w:kern w:val="2"/>
          <w:sz w:val="28"/>
          <w:szCs w:val="28"/>
          <w:lang w:eastAsia="en-US"/>
        </w:rPr>
        <w:t>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рассмотрение     вопроса   о   возможности   расторжения    </w:t>
      </w:r>
      <w:r>
        <w:rPr>
          <w:rFonts w:eastAsia="Calibri"/>
          <w:kern w:val="2"/>
          <w:sz w:val="28"/>
          <w:szCs w:val="28"/>
          <w:lang w:eastAsia="en-US"/>
        </w:rPr>
        <w:t xml:space="preserve">договора </w:t>
      </w:r>
      <w:r w:rsidRPr="00F20635">
        <w:rPr>
          <w:rFonts w:eastAsia="Calibri"/>
          <w:kern w:val="2"/>
          <w:sz w:val="28"/>
          <w:szCs w:val="28"/>
          <w:lang w:eastAsia="en-US"/>
        </w:rPr>
        <w:t>(соглашения),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3.2 </w:t>
      </w:r>
      <w:r>
        <w:rPr>
          <w:rFonts w:eastAsia="Calibri"/>
          <w:kern w:val="2"/>
          <w:sz w:val="28"/>
          <w:szCs w:val="28"/>
          <w:lang w:eastAsia="en-US"/>
        </w:rPr>
        <w:t xml:space="preserve">Главный бухгалтер (специалист) Администрации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при выявлении в ходе 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кон</w:t>
      </w:r>
      <w:r>
        <w:rPr>
          <w:rFonts w:eastAsia="Calibri"/>
          <w:kern w:val="2"/>
          <w:sz w:val="28"/>
          <w:szCs w:val="28"/>
          <w:lang w:eastAsia="en-US"/>
        </w:rPr>
        <w:t>троля за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поступлением доходов в </w:t>
      </w:r>
      <w:r w:rsidRPr="00BB3DF2">
        <w:rPr>
          <w:rFonts w:eastAsia="Calibri"/>
          <w:kern w:val="2"/>
          <w:sz w:val="28"/>
          <w:szCs w:val="28"/>
          <w:lang w:eastAsia="en-US"/>
        </w:rPr>
        <w:t>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 не позднее 30 календарных дней с момента образования просроченной дебиторской задолженности: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производит расчет задолженности по пеням и штрафам;  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договором (муниципальным контрактом, соглашением).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3.4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           </w:t>
      </w: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ind w:left="0" w:firstLine="851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Мероприятия по принудительному взысканию дебиторской задолженности по доходам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4.1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4.3 Администрация </w:t>
      </w:r>
      <w:r w:rsidRPr="00BB3DF2">
        <w:rPr>
          <w:rFonts w:eastAsia="Calibri"/>
          <w:kern w:val="2"/>
          <w:sz w:val="28"/>
          <w:szCs w:val="28"/>
          <w:lang w:eastAsia="en-US"/>
        </w:rPr>
        <w:t>подготавливает и направляет исковое заявление о взыскании просроченной дебиторской задолженности в суд</w:t>
      </w:r>
      <w:r w:rsidRPr="00BB3DF2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с приложением следующих документов: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1) копии муниципального контракта (договора);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2) копии документов, являющихся основанием для начисления сумм, подлежащих уплате должником, со всеми приложениями к ним;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3) сведения о должнике, позволяющие его идентифицировать;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4) расчет платы с указанием сумм основного долга, пеней (штрафов);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5) копии требования (претензии) с доказательствами его отправки должнику;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6) иные документы и материалы, необходимые для подачи искового заявления.</w:t>
      </w: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4.4 </w:t>
      </w:r>
      <w:r>
        <w:rPr>
          <w:rFonts w:eastAsia="Calibri"/>
          <w:kern w:val="2"/>
          <w:sz w:val="28"/>
          <w:szCs w:val="28"/>
          <w:lang w:eastAsia="en-US"/>
        </w:rPr>
        <w:t>Администрация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проводит мероприятия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платёжеспособностью должника в целях обеспечения исполнения дебиторской задолженности по доходам и, при необходимости, осуществляет взаимодействие</w:t>
      </w:r>
      <w:r>
        <w:rPr>
          <w:rFonts w:eastAsia="Calibri"/>
          <w:kern w:val="2"/>
          <w:sz w:val="28"/>
          <w:szCs w:val="28"/>
          <w:lang w:eastAsia="en-US"/>
        </w:rPr>
        <w:t xml:space="preserve"> со службой судебных приставов.</w:t>
      </w: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/>
    <w:sectPr w:rsidR="00E4311A" w:rsidSect="000B6D2C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ECF"/>
    <w:multiLevelType w:val="hybridMultilevel"/>
    <w:tmpl w:val="7AE66EC4"/>
    <w:lvl w:ilvl="0" w:tplc="2FB82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601E1F"/>
    <w:multiLevelType w:val="hybridMultilevel"/>
    <w:tmpl w:val="4C84CE5E"/>
    <w:lvl w:ilvl="0" w:tplc="A8DEC1A4">
      <w:start w:val="1"/>
      <w:numFmt w:val="decimal"/>
      <w:lvlText w:val="%1)"/>
      <w:lvlJc w:val="left"/>
      <w:pPr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01881"/>
    <w:multiLevelType w:val="hybridMultilevel"/>
    <w:tmpl w:val="769E2DF0"/>
    <w:lvl w:ilvl="0" w:tplc="A0820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723CC8"/>
    <w:multiLevelType w:val="hybridMultilevel"/>
    <w:tmpl w:val="B644D412"/>
    <w:lvl w:ilvl="0" w:tplc="3D288BE6">
      <w:start w:val="1"/>
      <w:numFmt w:val="decimal"/>
      <w:lvlText w:val="%1)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16D0321"/>
    <w:multiLevelType w:val="hybridMultilevel"/>
    <w:tmpl w:val="28C46892"/>
    <w:lvl w:ilvl="0" w:tplc="3502F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20799"/>
    <w:multiLevelType w:val="multilevel"/>
    <w:tmpl w:val="C71C2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A82841"/>
    <w:multiLevelType w:val="hybridMultilevel"/>
    <w:tmpl w:val="E1E0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77"/>
    <w:rsid w:val="000B6D2C"/>
    <w:rsid w:val="0012775C"/>
    <w:rsid w:val="00291062"/>
    <w:rsid w:val="00297A23"/>
    <w:rsid w:val="002A421F"/>
    <w:rsid w:val="00462677"/>
    <w:rsid w:val="00E4311A"/>
    <w:rsid w:val="00E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A2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7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B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A2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7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B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47&amp;dst=1027" TargetMode="External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770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AFE9E6A4C1F16D10A75FBEE311D971DC807EC7A99D53B09A55CA6519F11F1DE739F2313ACE9B8772AF15BBEC2CF388046A229962168C8DEFs3D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12341</Words>
  <Characters>70344</Characters>
  <Application>Microsoft Office Word</Application>
  <DocSecurity>0</DocSecurity>
  <Lines>586</Lines>
  <Paragraphs>165</Paragraphs>
  <ScaleCrop>false</ScaleCrop>
  <Company/>
  <LinksUpToDate>false</LinksUpToDate>
  <CharactersWithSpaces>82520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2024-03-25T09:29:00Z</dcterms:created>
  <dcterms:modified xsi:type="dcterms:W3CDTF">2024-03-28T05:03:00Z</dcterms:modified>
</cp:coreProperties>
</file>