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1D6" w:rsidRDefault="008861D6" w:rsidP="00886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СОРОЧИНСКОГО СЕЛЬСКОГО ПОСЕЛЕНИЯ</w:t>
      </w:r>
    </w:p>
    <w:p w:rsidR="008861D6" w:rsidRDefault="008861D6" w:rsidP="00886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8861D6" w:rsidRDefault="008861D6" w:rsidP="00886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8861D6" w:rsidRDefault="008861D6" w:rsidP="008861D6">
      <w:pPr>
        <w:jc w:val="center"/>
        <w:rPr>
          <w:b/>
          <w:sz w:val="28"/>
          <w:szCs w:val="28"/>
        </w:rPr>
      </w:pPr>
    </w:p>
    <w:p w:rsidR="008861D6" w:rsidRDefault="008861D6" w:rsidP="00886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861D6" w:rsidRDefault="008861D6" w:rsidP="008861D6">
      <w:pPr>
        <w:jc w:val="both"/>
        <w:rPr>
          <w:sz w:val="28"/>
          <w:szCs w:val="28"/>
        </w:rPr>
      </w:pPr>
    </w:p>
    <w:p w:rsidR="008861D6" w:rsidRDefault="008861D6" w:rsidP="008861D6">
      <w:pPr>
        <w:jc w:val="both"/>
        <w:rPr>
          <w:sz w:val="28"/>
          <w:szCs w:val="28"/>
        </w:rPr>
      </w:pPr>
      <w:r>
        <w:rPr>
          <w:sz w:val="28"/>
          <w:szCs w:val="28"/>
        </w:rPr>
        <w:t>09.06.2022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567F2F">
        <w:rPr>
          <w:sz w:val="28"/>
          <w:szCs w:val="28"/>
        </w:rPr>
        <w:t xml:space="preserve">        </w:t>
      </w:r>
      <w:r>
        <w:rPr>
          <w:sz w:val="28"/>
          <w:szCs w:val="28"/>
        </w:rPr>
        <w:t>№ 42-п</w:t>
      </w:r>
    </w:p>
    <w:p w:rsidR="008861D6" w:rsidRDefault="008861D6" w:rsidP="008861D6">
      <w:pPr>
        <w:jc w:val="both"/>
        <w:rPr>
          <w:sz w:val="28"/>
          <w:szCs w:val="28"/>
        </w:rPr>
      </w:pPr>
    </w:p>
    <w:p w:rsidR="008861D6" w:rsidRDefault="008861D6" w:rsidP="008861D6">
      <w:pPr>
        <w:ind w:left="227" w:right="298" w:hanging="146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Положения о порядке осуществления государственных полномочий по первичному воинскому учёту в администрации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Сорочинского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поселении</w:t>
      </w:r>
    </w:p>
    <w:p w:rsidR="008861D6" w:rsidRDefault="008861D6" w:rsidP="008861D6">
      <w:pPr>
        <w:ind w:right="298"/>
        <w:jc w:val="both"/>
        <w:rPr>
          <w:sz w:val="28"/>
          <w:szCs w:val="28"/>
        </w:rPr>
      </w:pPr>
    </w:p>
    <w:p w:rsidR="008861D6" w:rsidRDefault="008861D6" w:rsidP="008861D6">
      <w:pPr>
        <w:ind w:left="76" w:right="130" w:firstLine="71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Конституцией Российской Федерации, Федеральными законами от 31.05.1996 № 61-ФЗ «Об обороне», от 26.02.1997 № 31-ФЗ «О мобилизационной подготовке и мобилизации в Российской Федерации», от 28.03.1998 № 53-ФЗ «О воинской обязанности и военной службе»,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27.11.2006 № 719 «Об утверждении Положения о воинском учете», Устава Сорочинского</w:t>
      </w:r>
      <w:proofErr w:type="gramEnd"/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поселения ПОСТАНОВЛЯЮ:</w:t>
      </w:r>
    </w:p>
    <w:p w:rsidR="008861D6" w:rsidRDefault="008861D6" w:rsidP="008861D6">
      <w:pPr>
        <w:ind w:left="24" w:right="155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о порядке осуществления государственных полномочий по первичному воинскому учёту </w:t>
      </w:r>
      <w:proofErr w:type="gramStart"/>
      <w:r>
        <w:rPr>
          <w:sz w:val="28"/>
          <w:szCs w:val="28"/>
        </w:rPr>
        <w:t>в</w:t>
      </w:r>
      <w:proofErr w:type="gramEnd"/>
      <w:r>
        <w:rPr>
          <w:noProof/>
          <w:sz w:val="28"/>
          <w:szCs w:val="28"/>
        </w:rPr>
        <w:t xml:space="preserve"> </w:t>
      </w:r>
      <w:proofErr w:type="gramStart"/>
      <w:r>
        <w:rPr>
          <w:noProof/>
          <w:sz w:val="28"/>
          <w:szCs w:val="28"/>
        </w:rPr>
        <w:t>Сорочинском</w:t>
      </w:r>
      <w:proofErr w:type="gramEnd"/>
      <w:r>
        <w:rPr>
          <w:noProof/>
          <w:sz w:val="28"/>
          <w:szCs w:val="28"/>
        </w:rPr>
        <w:t xml:space="preserve">  сельском </w:t>
      </w:r>
      <w:r>
        <w:rPr>
          <w:sz w:val="28"/>
          <w:szCs w:val="28"/>
        </w:rPr>
        <w:t>поселении» (Приложение 1).</w:t>
      </w:r>
    </w:p>
    <w:p w:rsidR="008861D6" w:rsidRDefault="008861D6" w:rsidP="008861D6">
      <w:pPr>
        <w:ind w:left="14" w:right="155" w:firstLine="694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должностную инструкцию военно-учетного работника администрации Сорочинского сельского поселения Калачинского муниципального района Омской области (далее – специалист ВУР), осуществляющего первичный воинский учет (Приложение  2).</w:t>
      </w:r>
    </w:p>
    <w:p w:rsidR="008861D6" w:rsidRDefault="008861D6" w:rsidP="00886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Расходы на осуществление государственных полномочий по первичному воинскому учету производить </w:t>
      </w:r>
      <w:proofErr w:type="gramStart"/>
      <w:r>
        <w:rPr>
          <w:sz w:val="28"/>
          <w:szCs w:val="28"/>
        </w:rPr>
        <w:t>за счет субвенции из федерального бюджета на осуществление полномочий по первичному воинскому учету на территориях</w:t>
      </w:r>
      <w:proofErr w:type="gramEnd"/>
      <w:r>
        <w:rPr>
          <w:sz w:val="28"/>
          <w:szCs w:val="28"/>
        </w:rPr>
        <w:t>, где отсутствуют военные комиссариаты.</w:t>
      </w:r>
    </w:p>
    <w:p w:rsidR="008861D6" w:rsidRDefault="00815808" w:rsidP="00815808">
      <w:pPr>
        <w:jc w:val="both"/>
        <w:rPr>
          <w:sz w:val="28"/>
        </w:rPr>
      </w:pPr>
      <w:r>
        <w:rPr>
          <w:sz w:val="28"/>
          <w:szCs w:val="28"/>
        </w:rPr>
        <w:t xml:space="preserve">        </w:t>
      </w:r>
      <w:r w:rsidR="008861D6">
        <w:rPr>
          <w:sz w:val="28"/>
          <w:szCs w:val="28"/>
        </w:rPr>
        <w:t xml:space="preserve">4. Постановления администрации Сорочинского сельского поселения от 07.02.2022 № 9-п «О реализации государственных полномочий по первичному воинскому учету </w:t>
      </w:r>
      <w:proofErr w:type="gramStart"/>
      <w:r w:rsidR="008861D6">
        <w:rPr>
          <w:sz w:val="28"/>
          <w:szCs w:val="28"/>
        </w:rPr>
        <w:t>в</w:t>
      </w:r>
      <w:proofErr w:type="gramEnd"/>
      <w:r w:rsidR="008861D6">
        <w:rPr>
          <w:sz w:val="28"/>
          <w:szCs w:val="28"/>
        </w:rPr>
        <w:t xml:space="preserve"> </w:t>
      </w:r>
      <w:proofErr w:type="gramStart"/>
      <w:r w:rsidR="008861D6">
        <w:rPr>
          <w:sz w:val="28"/>
          <w:szCs w:val="28"/>
        </w:rPr>
        <w:t>Сорочинском</w:t>
      </w:r>
      <w:proofErr w:type="gramEnd"/>
      <w:r w:rsidR="008861D6">
        <w:rPr>
          <w:sz w:val="28"/>
          <w:szCs w:val="28"/>
        </w:rPr>
        <w:t xml:space="preserve">  сельском поселении», от 05.05.2022 № 34-п «</w:t>
      </w:r>
      <w:r w:rsidR="008861D6">
        <w:rPr>
          <w:sz w:val="28"/>
        </w:rPr>
        <w:t>Об утверждении Положения об организации и осуществлении первичного воинского учета на территории Сорочинского сельского поселения Калачинского муниципального района Омской области»</w:t>
      </w:r>
      <w:r>
        <w:rPr>
          <w:sz w:val="28"/>
        </w:rPr>
        <w:t>.</w:t>
      </w:r>
    </w:p>
    <w:p w:rsidR="00815808" w:rsidRDefault="00815808" w:rsidP="00815808">
      <w:pPr>
        <w:jc w:val="both"/>
        <w:rPr>
          <w:sz w:val="28"/>
        </w:rPr>
      </w:pPr>
      <w:r>
        <w:rPr>
          <w:sz w:val="28"/>
        </w:rPr>
        <w:t xml:space="preserve">          5. Возложить осуществление первичного воинского учета на военно-учетного работника Сорочинского сельского поселения </w:t>
      </w:r>
      <w:proofErr w:type="spellStart"/>
      <w:r>
        <w:rPr>
          <w:sz w:val="28"/>
        </w:rPr>
        <w:t>Тутову</w:t>
      </w:r>
      <w:proofErr w:type="spellEnd"/>
      <w:r>
        <w:rPr>
          <w:sz w:val="28"/>
        </w:rPr>
        <w:t xml:space="preserve"> Т.В.. В  случае  отсутствия  Тутовой Т.В. на  рабочем месте по уважительным причинам 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 xml:space="preserve">отпуск,  временная  нетрудоспособность, командировка) ее  замещает главный  специалист Администрации Сорочинского сельского поселения </w:t>
      </w:r>
      <w:proofErr w:type="spellStart"/>
      <w:r>
        <w:rPr>
          <w:sz w:val="28"/>
        </w:rPr>
        <w:t>В.А.Лычкова</w:t>
      </w:r>
      <w:proofErr w:type="spellEnd"/>
      <w:r>
        <w:rPr>
          <w:sz w:val="28"/>
        </w:rPr>
        <w:t>.</w:t>
      </w:r>
    </w:p>
    <w:p w:rsidR="008861D6" w:rsidRDefault="00815808" w:rsidP="00815808">
      <w:pPr>
        <w:ind w:left="49" w:right="90" w:firstLine="65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8861D6">
        <w:rPr>
          <w:sz w:val="28"/>
          <w:szCs w:val="28"/>
        </w:rPr>
        <w:t>. Настоящее постановление опубликовать (обнародовать) и разместить на официальном сайте администрации Сорочинского сельского поселения в информационно-телекоммуникационной сети «Интернет».</w:t>
      </w:r>
    </w:p>
    <w:p w:rsidR="008861D6" w:rsidRDefault="00815808" w:rsidP="008861D6">
      <w:pPr>
        <w:ind w:right="90" w:firstLine="77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861D6">
        <w:rPr>
          <w:sz w:val="28"/>
          <w:szCs w:val="28"/>
        </w:rPr>
        <w:t xml:space="preserve">. </w:t>
      </w:r>
      <w:proofErr w:type="gramStart"/>
      <w:r w:rsidR="008861D6">
        <w:rPr>
          <w:sz w:val="28"/>
          <w:szCs w:val="28"/>
        </w:rPr>
        <w:t>Контроль за</w:t>
      </w:r>
      <w:proofErr w:type="gramEnd"/>
      <w:r w:rsidR="008861D6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861D6" w:rsidRDefault="008861D6" w:rsidP="008861D6">
      <w:pPr>
        <w:ind w:right="358"/>
        <w:jc w:val="both"/>
        <w:rPr>
          <w:sz w:val="28"/>
          <w:szCs w:val="28"/>
        </w:rPr>
      </w:pPr>
    </w:p>
    <w:p w:rsidR="008861D6" w:rsidRDefault="008861D6" w:rsidP="008861D6">
      <w:pPr>
        <w:ind w:right="358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</w:t>
      </w:r>
      <w:r w:rsidR="00772A60">
        <w:rPr>
          <w:sz w:val="28"/>
          <w:szCs w:val="28"/>
        </w:rPr>
        <w:t>кого поселения</w:t>
      </w:r>
      <w:r w:rsidR="00772A60">
        <w:rPr>
          <w:sz w:val="28"/>
          <w:szCs w:val="28"/>
        </w:rPr>
        <w:tab/>
      </w:r>
      <w:r w:rsidR="00772A60">
        <w:rPr>
          <w:sz w:val="28"/>
          <w:szCs w:val="28"/>
        </w:rPr>
        <w:tab/>
      </w:r>
      <w:r w:rsidR="00772A60">
        <w:rPr>
          <w:sz w:val="28"/>
          <w:szCs w:val="28"/>
        </w:rPr>
        <w:tab/>
      </w:r>
      <w:r w:rsidR="00772A60">
        <w:rPr>
          <w:sz w:val="28"/>
          <w:szCs w:val="28"/>
        </w:rPr>
        <w:tab/>
      </w:r>
      <w:proofErr w:type="spellStart"/>
      <w:r w:rsidR="00772A60">
        <w:rPr>
          <w:sz w:val="28"/>
          <w:szCs w:val="28"/>
        </w:rPr>
        <w:t>А.П.Комиссаров</w:t>
      </w:r>
      <w:proofErr w:type="spellEnd"/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15808" w:rsidRDefault="00815808" w:rsidP="008861D6">
      <w:pPr>
        <w:ind w:left="5718" w:right="358" w:hanging="16"/>
        <w:jc w:val="right"/>
        <w:rPr>
          <w:sz w:val="28"/>
          <w:szCs w:val="28"/>
        </w:rPr>
      </w:pPr>
    </w:p>
    <w:p w:rsidR="008861D6" w:rsidRDefault="008861D6" w:rsidP="008861D6">
      <w:pPr>
        <w:ind w:left="5718" w:right="358" w:hanging="16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Приложение 1 </w:t>
      </w:r>
    </w:p>
    <w:p w:rsidR="008861D6" w:rsidRDefault="008861D6" w:rsidP="008861D6">
      <w:pPr>
        <w:ind w:left="5718" w:right="358" w:hanging="16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Сорочинского сельского поселения</w:t>
      </w:r>
    </w:p>
    <w:p w:rsidR="008861D6" w:rsidRDefault="00772A60" w:rsidP="008861D6">
      <w:pPr>
        <w:ind w:left="5718" w:right="358" w:hanging="16"/>
        <w:jc w:val="right"/>
        <w:rPr>
          <w:sz w:val="28"/>
          <w:szCs w:val="28"/>
        </w:rPr>
      </w:pPr>
      <w:r>
        <w:rPr>
          <w:sz w:val="28"/>
          <w:szCs w:val="28"/>
        </w:rPr>
        <w:t>от 09.06</w:t>
      </w:r>
      <w:r w:rsidR="008861D6">
        <w:rPr>
          <w:sz w:val="28"/>
          <w:szCs w:val="28"/>
        </w:rPr>
        <w:t xml:space="preserve">.2022 № </w:t>
      </w:r>
      <w:r>
        <w:rPr>
          <w:sz w:val="28"/>
          <w:szCs w:val="28"/>
        </w:rPr>
        <w:t>42</w:t>
      </w:r>
      <w:r w:rsidR="008861D6">
        <w:rPr>
          <w:sz w:val="28"/>
          <w:szCs w:val="28"/>
        </w:rPr>
        <w:t>-п</w:t>
      </w:r>
    </w:p>
    <w:p w:rsidR="008861D6" w:rsidRDefault="008861D6" w:rsidP="008861D6">
      <w:pPr>
        <w:jc w:val="both"/>
        <w:rPr>
          <w:sz w:val="28"/>
          <w:szCs w:val="28"/>
        </w:rPr>
      </w:pPr>
    </w:p>
    <w:p w:rsidR="008861D6" w:rsidRDefault="008861D6" w:rsidP="008861D6">
      <w:pPr>
        <w:ind w:left="5708"/>
        <w:jc w:val="center"/>
        <w:rPr>
          <w:sz w:val="28"/>
          <w:szCs w:val="28"/>
        </w:rPr>
      </w:pPr>
    </w:p>
    <w:p w:rsidR="008861D6" w:rsidRDefault="008861D6" w:rsidP="008861D6">
      <w:pPr>
        <w:ind w:left="136" w:right="222" w:firstLine="6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861D6" w:rsidRDefault="008861D6" w:rsidP="008861D6">
      <w:pPr>
        <w:ind w:right="22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порядке осуществления государственных полномочий по первичному воинскому учёту </w:t>
      </w:r>
      <w:r>
        <w:rPr>
          <w:noProof/>
          <w:sz w:val="28"/>
          <w:szCs w:val="28"/>
        </w:rPr>
        <w:t xml:space="preserve">в Сорочинском сельском </w:t>
      </w:r>
      <w:r>
        <w:rPr>
          <w:sz w:val="28"/>
          <w:szCs w:val="28"/>
        </w:rPr>
        <w:t>поселении Калачинского муниципального района Омской области</w:t>
      </w:r>
    </w:p>
    <w:p w:rsidR="008861D6" w:rsidRDefault="008861D6" w:rsidP="008861D6">
      <w:pPr>
        <w:ind w:right="222"/>
        <w:jc w:val="center"/>
        <w:rPr>
          <w:sz w:val="28"/>
          <w:szCs w:val="28"/>
        </w:rPr>
      </w:pPr>
    </w:p>
    <w:p w:rsidR="008861D6" w:rsidRDefault="008861D6" w:rsidP="008861D6">
      <w:pPr>
        <w:pStyle w:val="1"/>
        <w:spacing w:after="0" w:line="240" w:lineRule="auto"/>
        <w:ind w:left="401" w:right="260" w:hanging="217"/>
        <w:rPr>
          <w:sz w:val="28"/>
          <w:szCs w:val="28"/>
          <w:lang w:val="ru-RU"/>
        </w:rPr>
      </w:pPr>
      <w:r>
        <w:rPr>
          <w:sz w:val="28"/>
          <w:szCs w:val="28"/>
        </w:rPr>
        <w:t>ОБЩИЕ ПОЛОЖЕНИЯ</w:t>
      </w:r>
    </w:p>
    <w:p w:rsidR="008861D6" w:rsidRDefault="008861D6" w:rsidP="008861D6">
      <w:pPr>
        <w:rPr>
          <w:sz w:val="28"/>
          <w:szCs w:val="28"/>
          <w:lang w:eastAsia="en-US"/>
        </w:rPr>
      </w:pP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Настоящее положение разработано в целях осуществления государственных полномочий по первичному воинскому учёту в Сорочинском сельском поселении Калачинского муниципального района Омской области (далее - поселение), переданных в соответствии с Федеральным законом от 28 марта 1998 года № 53-ФЗ «О воинской обязанности и военной службе» и Положением о воинском учёте, утверждённым постановлением Правительства Российской Федерации от 27 ноября 2006 года № 719.</w:t>
      </w:r>
      <w:proofErr w:type="gramEnd"/>
    </w:p>
    <w:p w:rsidR="008861D6" w:rsidRDefault="008861D6" w:rsidP="008861D6">
      <w:pPr>
        <w:ind w:left="61" w:right="148" w:firstLine="647"/>
        <w:jc w:val="both"/>
        <w:rPr>
          <w:sz w:val="28"/>
          <w:szCs w:val="28"/>
        </w:rPr>
      </w:pPr>
      <w:r>
        <w:rPr>
          <w:sz w:val="28"/>
          <w:szCs w:val="28"/>
        </w:rPr>
        <w:t>1.2. Правовой основой для регулирования отношений, связанных с первичным воинским учётом граждан (мужского и женского пола), пребывающих в запасе, допризывной и призывной молодежи, проживающих или пребывающих на срок более трёх месяцев на территории поселения являются:</w:t>
      </w:r>
    </w:p>
    <w:p w:rsidR="008861D6" w:rsidRDefault="008861D6" w:rsidP="008861D6">
      <w:pPr>
        <w:ind w:right="148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 Конституция Российской Федерации;</w:t>
      </w:r>
    </w:p>
    <w:p w:rsidR="008861D6" w:rsidRDefault="008861D6" w:rsidP="008861D6">
      <w:pPr>
        <w:ind w:right="148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1.2.2. Федеральный закон от 28 марта 1998 года № 53-ФЗ «О воинской обязанности и военной службе»;</w:t>
      </w:r>
      <w:r>
        <w:rPr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1D6" w:rsidRDefault="008861D6" w:rsidP="008861D6">
      <w:pPr>
        <w:ind w:right="148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1.2.3. Положение о воинском учёте, утверждённое постановлением Правительства Российской Федерации от 27 ноября 2006 года № 719.</w:t>
      </w:r>
    </w:p>
    <w:p w:rsidR="008861D6" w:rsidRDefault="008861D6" w:rsidP="008861D6">
      <w:pPr>
        <w:ind w:right="148" w:firstLine="709"/>
        <w:jc w:val="both"/>
        <w:rPr>
          <w:sz w:val="28"/>
          <w:szCs w:val="28"/>
        </w:rPr>
      </w:pPr>
    </w:p>
    <w:p w:rsidR="008861D6" w:rsidRDefault="008861D6" w:rsidP="008861D6">
      <w:pPr>
        <w:ind w:left="119" w:right="315" w:hanging="1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ПОРЯДОК ОСУЩЕСТВЛЕНИЯ ПЕРВИЧНОГО ВОИНСКОГО УЧЁТА</w:t>
      </w:r>
    </w:p>
    <w:p w:rsidR="008861D6" w:rsidRDefault="008861D6" w:rsidP="008861D6">
      <w:pPr>
        <w:ind w:left="119" w:right="315" w:hanging="10"/>
        <w:jc w:val="both"/>
        <w:rPr>
          <w:sz w:val="28"/>
          <w:szCs w:val="28"/>
        </w:rPr>
      </w:pP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>
        <w:rPr>
          <w:sz w:val="28"/>
          <w:szCs w:val="28"/>
        </w:rPr>
        <w:t>Первичный воинский учёт граждан на территории поселения осуществляется в соответствии с требованиями Федерального закона от 28 марта 1998 года № 53-ФЗ «О воинской обязанности и военной службе», Положения о воинском учёте, утверждённого постановлением Правительства Российской Федерации от 27 ноября 2006 года № 719, приказа Министра обороны Российской Федерации от 22 ноября 2021 года № 700 «Об утверждении Инструкции об организации работы по обеспечению</w:t>
      </w:r>
      <w:proofErr w:type="gramEnd"/>
      <w:r>
        <w:rPr>
          <w:sz w:val="28"/>
          <w:szCs w:val="28"/>
        </w:rPr>
        <w:t xml:space="preserve"> функционирования системы воинского учета», Методических </w:t>
      </w:r>
      <w:r>
        <w:rPr>
          <w:sz w:val="28"/>
          <w:szCs w:val="28"/>
        </w:rPr>
        <w:lastRenderedPageBreak/>
        <w:t>рекомендаций по осуществлению первичного воинского учета в органах местного самоуправления, утвержденных начальником Генерального штаба Вооруженных Сил Российской Федерации 11 июля 2017 года.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2.2. Полномочия по первичному воинскому учёту осуществляются за счёт субвенций, предоставляемых местному бюджету из федерального бюджета в порядке, установленном Бюджетным кодексом Российской Федерации.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</w:p>
    <w:p w:rsidR="008861D6" w:rsidRPr="00B547AB" w:rsidRDefault="008861D6" w:rsidP="008861D6">
      <w:pPr>
        <w:ind w:left="119" w:right="266" w:hanging="10"/>
        <w:jc w:val="center"/>
        <w:rPr>
          <w:b/>
          <w:sz w:val="28"/>
          <w:szCs w:val="28"/>
        </w:rPr>
      </w:pPr>
      <w:r w:rsidRPr="00B547AB">
        <w:rPr>
          <w:b/>
          <w:sz w:val="28"/>
          <w:szCs w:val="28"/>
          <w:lang w:val="en-US"/>
        </w:rPr>
        <w:t>III</w:t>
      </w:r>
      <w:r w:rsidRPr="00B547AB">
        <w:rPr>
          <w:b/>
          <w:sz w:val="28"/>
          <w:szCs w:val="28"/>
        </w:rPr>
        <w:t>. ПОРЯДОК ОПОВЕЩЕНИЯ ГРАЖДАН, ПРОЖИВАЮЩИХ ИЛИ</w:t>
      </w:r>
    </w:p>
    <w:p w:rsidR="008861D6" w:rsidRPr="00B547AB" w:rsidRDefault="008861D6" w:rsidP="008861D6">
      <w:pPr>
        <w:ind w:right="148" w:firstLine="467"/>
        <w:jc w:val="center"/>
        <w:rPr>
          <w:b/>
          <w:sz w:val="28"/>
          <w:szCs w:val="28"/>
        </w:rPr>
      </w:pPr>
      <w:r w:rsidRPr="00B547AB">
        <w:rPr>
          <w:b/>
          <w:sz w:val="28"/>
          <w:szCs w:val="28"/>
        </w:rPr>
        <w:t>ПРЕБЫВАЮЩИХ (НА СРОК БОЛЕЕ ТРЁХ МЕСЯЦЕВ) НА ТЕРРИТОРИИ СОРОЧИНСКОГО СЕЛЬСКОГО ПОСЕЛЕНИЯ</w:t>
      </w:r>
    </w:p>
    <w:p w:rsidR="008861D6" w:rsidRPr="00B547AB" w:rsidRDefault="008861D6" w:rsidP="008861D6">
      <w:pPr>
        <w:ind w:right="148" w:firstLine="467"/>
        <w:jc w:val="center"/>
        <w:rPr>
          <w:b/>
          <w:sz w:val="28"/>
          <w:szCs w:val="28"/>
        </w:rPr>
      </w:pPr>
    </w:p>
    <w:p w:rsidR="008861D6" w:rsidRDefault="008861D6" w:rsidP="008861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Оповещение граждан о вызовах (повестках) в военный комиссариат города Калачинск, Калачинского, </w:t>
      </w:r>
      <w:proofErr w:type="spellStart"/>
      <w:r>
        <w:rPr>
          <w:sz w:val="28"/>
          <w:szCs w:val="28"/>
        </w:rPr>
        <w:t>Кормиловского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Оконешниковского</w:t>
      </w:r>
      <w:proofErr w:type="spellEnd"/>
      <w:r>
        <w:rPr>
          <w:sz w:val="28"/>
          <w:szCs w:val="28"/>
        </w:rPr>
        <w:t xml:space="preserve"> районов Омской области (далее военный комиссариат) осуществляется путём вручения им повесток под личную роспись.</w:t>
      </w:r>
    </w:p>
    <w:p w:rsidR="008861D6" w:rsidRDefault="008861D6" w:rsidP="008861D6">
      <w:pPr>
        <w:ind w:right="148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Оповещение граждан о предназначении (приписке) их военным комиссариатом для укомплектования команд и партий осуществляется путём вручения гражданам под личную роспись мобилизационных предписаний.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В целях своевременного оповещения об объявлении призыва на военную службу по мобилизации граждан, предназначенных для укомплектования команд и партий, по согласованию с военным комиссариатом разрабатываются и поддерживаются в состоянии готовности к работе расчёт оповещения, ведомость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ходом оповещения, и другие документы, необходимые для работы по оповещению граждан.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О случаях невозможности вручения повесток гражданам, подлежащим призыву на военную службу, незамедлительно сообщается в военный комиссариат для подготовки </w:t>
      </w:r>
      <w:r>
        <w:rPr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письменных обращений в органы внутренних дел об обеспечении прибытия граждан, которым не удалось вручить повестку, на мероприятия, связанные с призывом на военную службу.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</w:p>
    <w:p w:rsidR="008861D6" w:rsidRDefault="008861D6" w:rsidP="008861D6">
      <w:pPr>
        <w:ind w:left="998" w:right="148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ПРАВА И ОБЯЗАННОСТИ РАБОТНИКОВ АДМИНИСТРАЦИИ ПРИ ОСУЩЕСТВЛЕНИИ ПОЛНОМОЧИЙ ПО ПЕРВИЧНОМУ ВОИНСКОМУ УЧЕТУ</w:t>
      </w:r>
    </w:p>
    <w:p w:rsidR="008861D6" w:rsidRDefault="008861D6" w:rsidP="008861D6">
      <w:pPr>
        <w:ind w:left="998" w:right="148"/>
        <w:jc w:val="center"/>
        <w:rPr>
          <w:sz w:val="28"/>
          <w:szCs w:val="28"/>
        </w:rPr>
      </w:pPr>
    </w:p>
    <w:p w:rsidR="008861D6" w:rsidRDefault="008861D6" w:rsidP="008861D6">
      <w:pPr>
        <w:ind w:left="10" w:right="224" w:firstLine="699"/>
        <w:jc w:val="both"/>
        <w:rPr>
          <w:sz w:val="28"/>
          <w:szCs w:val="28"/>
        </w:rPr>
      </w:pPr>
      <w:r>
        <w:rPr>
          <w:sz w:val="28"/>
          <w:szCs w:val="28"/>
        </w:rPr>
        <w:t>4.1. При осуществлении полномочий по первичному воинскому учету необходимо: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4.1.1. Обеспечивать выполнение функций, возложенных на администрацию 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</w:t>
      </w:r>
    </w:p>
    <w:p w:rsidR="008861D6" w:rsidRDefault="008861D6" w:rsidP="008861D6">
      <w:pPr>
        <w:ind w:left="61" w:right="1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поселения;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4.1.2.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 поселения;</w:t>
      </w:r>
      <w:r>
        <w:rPr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4.1.3. Выявлять совместно с органами внутренних дел граждан, постоянно или временно проживающих на территории поселения, обязанных состоять на воинском учете;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4.1 4. Вести учет организаций, находящихся на территории поселения и контролировать ведение в них воинского учета;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4.1.5. Сверять не реже одного раза в год документы первичного воинского учета с документами воинского учета военного комиссариата и организаций;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4.1.6. По указанию военного комиссариата оповещать граждан о вызовах в военный комиссариат;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4.1.7. </w:t>
      </w:r>
      <w:proofErr w:type="gramStart"/>
      <w:r>
        <w:rPr>
          <w:sz w:val="28"/>
          <w:szCs w:val="28"/>
        </w:rPr>
        <w:t>Своевременно вносить изменения в сведения, содержащихся в документах первичного воинского учета, и в двухнедельный срок сообщать о внесенных изменениях в военный комиссариат;</w:t>
      </w:r>
      <w:proofErr w:type="gramEnd"/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4.1.8. Ежегодно представлять в военный комиссариат до 1 ноября списки юношей 15- и 16-летнего возраста, а до 1 октября - списки юношей, подлежащих первоначальной постановке на воинский учет в следующем году;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4.1.9. Разъяснять должностным лицам организаций и гражданам их обязанности по </w:t>
      </w:r>
      <w:r>
        <w:rPr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их исполнением.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4.2. Для плановой и целенаправленной работы работники администрации, осуществляющие первичный воинский учет, имеют право: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4.2.1. Вносить предложения по запросу и получать в установленном порядке необходимые материалы и информацию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 правовых форм и форм собственности;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4.2.2. Создавать информационные базы данных по вопросам, отнесенным к компетенции администрации.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4.2.3. Выносить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4.2.4. 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</w:t>
      </w:r>
      <w:r>
        <w:rPr>
          <w:sz w:val="28"/>
          <w:szCs w:val="28"/>
        </w:rPr>
        <w:lastRenderedPageBreak/>
        <w:t>общественными объединениями, а также организациями по вопросам, отнесенным к компетенции администрации.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4.2.5. Проводить внутренние совещания по вопросам, отнесенным к компетенции администрации.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</w:p>
    <w:p w:rsidR="008861D6" w:rsidRDefault="008861D6" w:rsidP="008861D6">
      <w:pPr>
        <w:ind w:left="61" w:right="148" w:firstLine="648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ind w:left="6125" w:right="1644"/>
        <w:jc w:val="both"/>
        <w:rPr>
          <w:sz w:val="28"/>
          <w:szCs w:val="28"/>
        </w:rPr>
      </w:pPr>
    </w:p>
    <w:p w:rsidR="00366E70" w:rsidRDefault="00366E70" w:rsidP="008861D6">
      <w:pPr>
        <w:ind w:left="6125" w:right="1644"/>
        <w:jc w:val="both"/>
        <w:rPr>
          <w:sz w:val="28"/>
          <w:szCs w:val="28"/>
        </w:rPr>
      </w:pPr>
    </w:p>
    <w:p w:rsidR="00366E70" w:rsidRDefault="00366E70" w:rsidP="008861D6">
      <w:pPr>
        <w:ind w:left="6125" w:right="1644"/>
        <w:jc w:val="both"/>
        <w:rPr>
          <w:sz w:val="28"/>
          <w:szCs w:val="28"/>
        </w:rPr>
      </w:pPr>
    </w:p>
    <w:p w:rsidR="00366E70" w:rsidRDefault="00366E70" w:rsidP="008861D6">
      <w:pPr>
        <w:ind w:left="6125" w:right="1644"/>
        <w:jc w:val="both"/>
        <w:rPr>
          <w:sz w:val="28"/>
          <w:szCs w:val="28"/>
        </w:rPr>
      </w:pPr>
    </w:p>
    <w:p w:rsidR="00366E70" w:rsidRDefault="00366E70" w:rsidP="008861D6">
      <w:pPr>
        <w:ind w:left="6125" w:right="1644"/>
        <w:jc w:val="both"/>
        <w:rPr>
          <w:sz w:val="28"/>
          <w:szCs w:val="28"/>
        </w:rPr>
      </w:pPr>
    </w:p>
    <w:p w:rsidR="00366E70" w:rsidRDefault="00366E70" w:rsidP="008861D6">
      <w:pPr>
        <w:ind w:left="6125" w:right="1644"/>
        <w:jc w:val="both"/>
        <w:rPr>
          <w:sz w:val="28"/>
          <w:szCs w:val="28"/>
        </w:rPr>
      </w:pPr>
    </w:p>
    <w:p w:rsidR="00366E70" w:rsidRDefault="00366E70" w:rsidP="008861D6">
      <w:pPr>
        <w:ind w:left="6125" w:right="1644"/>
        <w:jc w:val="both"/>
        <w:rPr>
          <w:sz w:val="28"/>
          <w:szCs w:val="28"/>
        </w:rPr>
      </w:pPr>
    </w:p>
    <w:p w:rsidR="008861D6" w:rsidRDefault="008861D6" w:rsidP="008861D6">
      <w:pPr>
        <w:tabs>
          <w:tab w:val="left" w:pos="9923"/>
        </w:tabs>
        <w:ind w:left="5812" w:right="-2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 к постановлению администрации Сорочи</w:t>
      </w:r>
      <w:r w:rsidR="00366E70">
        <w:rPr>
          <w:sz w:val="28"/>
          <w:szCs w:val="28"/>
        </w:rPr>
        <w:t>нского сельскогопоселения от 09.06</w:t>
      </w:r>
      <w:r>
        <w:rPr>
          <w:sz w:val="28"/>
          <w:szCs w:val="28"/>
        </w:rPr>
        <w:t>.2022 №</w:t>
      </w:r>
      <w:r w:rsidR="00366E70">
        <w:rPr>
          <w:sz w:val="28"/>
          <w:szCs w:val="28"/>
        </w:rPr>
        <w:t xml:space="preserve"> 42</w:t>
      </w:r>
      <w:r>
        <w:rPr>
          <w:sz w:val="28"/>
          <w:szCs w:val="28"/>
        </w:rPr>
        <w:t xml:space="preserve"> -</w:t>
      </w:r>
      <w:proofErr w:type="gramStart"/>
      <w:r>
        <w:rPr>
          <w:sz w:val="28"/>
          <w:szCs w:val="28"/>
        </w:rPr>
        <w:t>п</w:t>
      </w:r>
      <w:proofErr w:type="gramEnd"/>
    </w:p>
    <w:p w:rsidR="008861D6" w:rsidRDefault="008861D6" w:rsidP="008861D6">
      <w:pPr>
        <w:tabs>
          <w:tab w:val="left" w:pos="9923"/>
        </w:tabs>
        <w:ind w:left="6125" w:right="-2"/>
        <w:jc w:val="right"/>
        <w:rPr>
          <w:sz w:val="28"/>
          <w:szCs w:val="28"/>
        </w:rPr>
      </w:pPr>
    </w:p>
    <w:p w:rsidR="008861D6" w:rsidRDefault="008861D6" w:rsidP="008861D6">
      <w:pPr>
        <w:tabs>
          <w:tab w:val="left" w:pos="9921"/>
        </w:tabs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Должностная инструкция военно-учетного работника по ведению первичного </w:t>
      </w:r>
    </w:p>
    <w:p w:rsidR="008861D6" w:rsidRDefault="008861D6" w:rsidP="008861D6">
      <w:pPr>
        <w:tabs>
          <w:tab w:val="left" w:pos="9921"/>
        </w:tabs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воинского учета администрации Сорочинского сельского поселения</w:t>
      </w:r>
    </w:p>
    <w:p w:rsidR="008861D6" w:rsidRDefault="008861D6" w:rsidP="008861D6">
      <w:pPr>
        <w:ind w:left="119" w:right="141" w:hanging="10"/>
        <w:jc w:val="both"/>
        <w:rPr>
          <w:sz w:val="28"/>
          <w:szCs w:val="28"/>
        </w:rPr>
      </w:pPr>
    </w:p>
    <w:p w:rsidR="008861D6" w:rsidRDefault="008861D6" w:rsidP="008861D6">
      <w:pPr>
        <w:numPr>
          <w:ilvl w:val="0"/>
          <w:numId w:val="2"/>
        </w:numPr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8861D6" w:rsidRDefault="008861D6" w:rsidP="008861D6">
      <w:pPr>
        <w:ind w:left="469" w:right="141"/>
        <w:rPr>
          <w:sz w:val="28"/>
          <w:szCs w:val="28"/>
        </w:rPr>
      </w:pPr>
    </w:p>
    <w:p w:rsidR="008861D6" w:rsidRDefault="008861D6" w:rsidP="008861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Военно-учетный работник  по ведению первичного воинского учета администрации поселения (далее ВУР по ведению первичного воинского учета) назначается и освобождается от выполняемой должности главой Сорочинского сельского поселения по согласованию с военным комиссаром города Калачинск, Калачинского, </w:t>
      </w:r>
      <w:proofErr w:type="spellStart"/>
      <w:r>
        <w:rPr>
          <w:sz w:val="28"/>
          <w:szCs w:val="28"/>
        </w:rPr>
        <w:t>Кормиловского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Оконешниковского</w:t>
      </w:r>
      <w:proofErr w:type="spellEnd"/>
      <w:r>
        <w:rPr>
          <w:sz w:val="28"/>
          <w:szCs w:val="28"/>
        </w:rPr>
        <w:t xml:space="preserve"> районов Омской области.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1.2. ВУР по ведению первичного воинского учета администрации Сорочинского сельского поселения подчиняется главе поселения.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1 3. В случае временного отсутствия (отпуск, командировка, болезнь) ВУР по ведению первичного воинского учета администрации поселения обязанности возлагаются на одного из специалистов администрации по распоряжению главы поселения.</w:t>
      </w:r>
    </w:p>
    <w:p w:rsidR="008861D6" w:rsidRDefault="008861D6" w:rsidP="008861D6">
      <w:pPr>
        <w:ind w:left="27" w:firstLine="7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1 4. </w:t>
      </w:r>
      <w:proofErr w:type="gramStart"/>
      <w:r>
        <w:rPr>
          <w:sz w:val="28"/>
          <w:szCs w:val="28"/>
        </w:rPr>
        <w:t>В своей деятельности ВУР по ведению первичного воинского учета администрации поселения руководствуется Конституцией Российской Федерации, Федеральными законами от 06.10.2003 года № 131-ФЗ «Об общих принципах организации местного самоуправления в Российской Федерации», от 28 марта 1998 года № 53-ФЗ «О воинской обязанности и военной службе», от 31.05.1996 года № 61-ФЗ «Об обороне», от 26.02.1997 года № 31-ФЗ «О мобилизационной подготовке и мобилизации в Российской Федерации</w:t>
      </w:r>
      <w:proofErr w:type="gramEnd"/>
      <w:r>
        <w:rPr>
          <w:sz w:val="28"/>
          <w:szCs w:val="28"/>
        </w:rPr>
        <w:t xml:space="preserve">», </w:t>
      </w:r>
      <w:proofErr w:type="gramStart"/>
      <w:r>
        <w:rPr>
          <w:sz w:val="28"/>
          <w:szCs w:val="28"/>
        </w:rPr>
        <w:t>Положением о воинском учёте, утв. постановлением Правительства Российской Федерации от 27 ноября 2006 года № 719, приказом Министра обороны Российской Федерации от 22 ноября 2021 года № 700 «Об утверждении Инструкции об организации работы по обеспечению функционирования системы воинского учета», Методическими рекомендациями по осуществлению первичного воинского учета в органах местного самоуправления, утв. начальником Генерального штаба Вооруженных Сил Российской Федерации 11 июля 2017</w:t>
      </w:r>
      <w:proofErr w:type="gramEnd"/>
      <w:r>
        <w:rPr>
          <w:sz w:val="28"/>
          <w:szCs w:val="28"/>
        </w:rPr>
        <w:t xml:space="preserve"> года, иными законами и нормативно-правовыми актами Российской Федерации, Уставом поселения, а также Положением о порядке осуществления государственных полномочий по первичному воинскому учёту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Сорочинском</w:t>
      </w:r>
      <w:proofErr w:type="gramEnd"/>
      <w:r>
        <w:rPr>
          <w:sz w:val="28"/>
          <w:szCs w:val="28"/>
        </w:rPr>
        <w:t xml:space="preserve">  сельском поселении и настоящей должностной инструкцией.</w:t>
      </w:r>
    </w:p>
    <w:p w:rsidR="008861D6" w:rsidRDefault="008861D6" w:rsidP="008861D6">
      <w:pPr>
        <w:ind w:left="27" w:firstLine="732"/>
        <w:jc w:val="both"/>
        <w:rPr>
          <w:sz w:val="28"/>
          <w:szCs w:val="28"/>
        </w:rPr>
      </w:pPr>
    </w:p>
    <w:p w:rsidR="008861D6" w:rsidRDefault="008861D6" w:rsidP="008861D6">
      <w:pPr>
        <w:ind w:left="119" w:right="217" w:hanging="1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II</w:t>
      </w:r>
      <w:r>
        <w:rPr>
          <w:sz w:val="28"/>
          <w:szCs w:val="28"/>
        </w:rPr>
        <w:t>. Обязанности</w:t>
      </w:r>
    </w:p>
    <w:p w:rsidR="008861D6" w:rsidRDefault="008861D6" w:rsidP="008861D6">
      <w:pPr>
        <w:ind w:left="119" w:right="217" w:hanging="10"/>
        <w:jc w:val="center"/>
        <w:rPr>
          <w:sz w:val="28"/>
          <w:szCs w:val="28"/>
        </w:rPr>
      </w:pPr>
    </w:p>
    <w:p w:rsidR="008861D6" w:rsidRDefault="008861D6" w:rsidP="008861D6">
      <w:pPr>
        <w:ind w:right="125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ВУР по ведению первичного воинского учета</w:t>
      </w:r>
      <w:r>
        <w:rPr>
          <w:sz w:val="28"/>
          <w:szCs w:val="28"/>
          <w:u w:val="single" w:color="000000"/>
        </w:rPr>
        <w:t xml:space="preserve"> администрации поселения </w:t>
      </w:r>
      <w:proofErr w:type="gramStart"/>
      <w:r>
        <w:rPr>
          <w:sz w:val="28"/>
          <w:szCs w:val="28"/>
          <w:u w:val="single" w:color="000000"/>
        </w:rPr>
        <w:t>обязан</w:t>
      </w:r>
      <w:proofErr w:type="gramEnd"/>
      <w:r>
        <w:rPr>
          <w:sz w:val="28"/>
          <w:szCs w:val="28"/>
          <w:u w:val="single" w:color="000000"/>
        </w:rPr>
        <w:t>: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2.1. Обеспечивать соблюдение Конституции Российской Федерации, законов Российской Федерации, знать и исполнять все нормативные акты, относящиеся к компетенции работника по первичному воинскому учету администрации поселения.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Обеспечивать систематический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решений вышестоящих органов и главы поселения по вопросам, относящимся к своей компетенции.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2.3. Соблюдать установленные в администрации поселения Правила внутреннего распорядка, должностные инструкции, порядок работы со служебной информацией.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2.4. Поддерживать уровень квалификации, необходимый для исполнения своих должностных обязанностей.</w:t>
      </w:r>
    </w:p>
    <w:p w:rsidR="008861D6" w:rsidRDefault="008861D6" w:rsidP="008861D6">
      <w:pPr>
        <w:ind w:right="19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Обеспечивать соблюдение и защиту прав и законных интересов граждан.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2.6. В целях организации и обеспечения сбора, хранения и обработки сведений, содержащихся в документах первичного воинского учета: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а)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 на территории поселения;</w:t>
      </w:r>
    </w:p>
    <w:p w:rsidR="008861D6" w:rsidRDefault="008861D6" w:rsidP="008861D6">
      <w:pPr>
        <w:ind w:left="61" w:right="148" w:firstLine="53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б) выявлять совместно с органом внутренних дел </w:t>
      </w:r>
      <w:r>
        <w:rPr>
          <w:noProof/>
          <w:sz w:val="28"/>
          <w:szCs w:val="28"/>
        </w:rPr>
        <w:t>Калачинского</w:t>
      </w:r>
      <w:r>
        <w:rPr>
          <w:sz w:val="28"/>
          <w:szCs w:val="28"/>
        </w:rPr>
        <w:t xml:space="preserve"> района граждан, проживающих или пребывающих (на срок более 3 месяцев), в том числе не имеющих регистрации по месту жительства и (или) месту пребывания, на их территории и подлежащих постановке на воинский учет, для чего ежемесячно запрашивать через отделение по вопросам миграции отдела внутренних дел</w:t>
      </w:r>
      <w:r>
        <w:rPr>
          <w:noProof/>
          <w:sz w:val="28"/>
          <w:szCs w:val="28"/>
        </w:rPr>
        <w:t xml:space="preserve"> Калачинского </w:t>
      </w:r>
      <w:r>
        <w:rPr>
          <w:sz w:val="28"/>
          <w:szCs w:val="28"/>
        </w:rPr>
        <w:t>района сведения о гражданах, принятых на регистрационный</w:t>
      </w:r>
      <w:proofErr w:type="gramEnd"/>
      <w:r>
        <w:rPr>
          <w:sz w:val="28"/>
          <w:szCs w:val="28"/>
        </w:rPr>
        <w:t xml:space="preserve"> учет, и </w:t>
      </w:r>
      <w:proofErr w:type="gramStart"/>
      <w:r>
        <w:rPr>
          <w:sz w:val="28"/>
          <w:szCs w:val="28"/>
        </w:rPr>
        <w:t>снятых</w:t>
      </w:r>
      <w:proofErr w:type="gramEnd"/>
      <w:r>
        <w:rPr>
          <w:sz w:val="28"/>
          <w:szCs w:val="28"/>
        </w:rPr>
        <w:t xml:space="preserve"> с регистрационного учета по состоянию на 1-е число последующего месяца. Сведения о гражданах, снятых с регистрационного учета, и убывших за пределы муниципального образования без снятия с воинского учета, в четырнадцатидневный срок с момента их получения направлять в военный комиссариат;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в) вести учет организаций, находящихся на территории поселения, и контролировать ведение в них воинского учета;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г) вести и хранить документы первичного воинского учета в машинописном и электронном видах в порядке и по формам, которые определяются Министерством обороны Российской Федерации.</w:t>
      </w:r>
      <w:proofErr w:type="gramEnd"/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2.7. В целях поддержания в актуальном состоянии сведений, содержащихся в документах первичного воинского учета, и обеспечения поддержания в актуальном состоянии сведений, содержащихся в документах воинского учета:</w:t>
      </w:r>
    </w:p>
    <w:p w:rsidR="008861D6" w:rsidRDefault="008861D6" w:rsidP="008861D6">
      <w:pPr>
        <w:ind w:left="61" w:right="148" w:firstLine="5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сверять не реже 1 раза в год документы первичного воинского учета с документами воинского учета военного комиссариата и организаций, а также с карточками регистрации или домовыми книгами;</w:t>
      </w:r>
    </w:p>
    <w:p w:rsidR="008861D6" w:rsidRDefault="008861D6" w:rsidP="008861D6">
      <w:pPr>
        <w:ind w:left="61" w:right="148" w:firstLine="537"/>
        <w:jc w:val="both"/>
        <w:rPr>
          <w:sz w:val="28"/>
          <w:szCs w:val="28"/>
        </w:rPr>
      </w:pPr>
      <w:r>
        <w:rPr>
          <w:sz w:val="28"/>
          <w:szCs w:val="28"/>
        </w:rPr>
        <w:t>б) 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военный комиссариат по тетради по обмену информацией по форме, определяемой Министерством обороны Российской Федерации;</w:t>
      </w:r>
    </w:p>
    <w:p w:rsidR="008861D6" w:rsidRDefault="008861D6" w:rsidP="008861D6">
      <w:pPr>
        <w:ind w:left="61" w:right="148" w:firstLine="537"/>
        <w:jc w:val="both"/>
        <w:rPr>
          <w:sz w:val="28"/>
          <w:szCs w:val="28"/>
        </w:rPr>
      </w:pPr>
      <w:r>
        <w:rPr>
          <w:sz w:val="28"/>
          <w:szCs w:val="28"/>
        </w:rPr>
        <w:t>в) разъяснять должностным лицам организаций и гражданам их обязанности по воинскому учету, мобилизационной подготовке и мобилизации, осуществлять контроль их исполнения, а также информировать об ответственности за неисполнение указанных обязанностей;</w:t>
      </w:r>
    </w:p>
    <w:p w:rsidR="008861D6" w:rsidRDefault="008861D6" w:rsidP="008861D6">
      <w:pPr>
        <w:ind w:left="61" w:right="148" w:firstLine="543"/>
        <w:jc w:val="both"/>
        <w:rPr>
          <w:sz w:val="28"/>
          <w:szCs w:val="28"/>
        </w:rPr>
      </w:pPr>
      <w:r>
        <w:rPr>
          <w:sz w:val="28"/>
          <w:szCs w:val="28"/>
        </w:rPr>
        <w:t>г) представлять в военный комиссариат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мобилизации.</w:t>
      </w:r>
    </w:p>
    <w:p w:rsidR="008861D6" w:rsidRDefault="008861D6" w:rsidP="008861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 В целях организации и обеспечения постановки граждан на воинский учет:</w:t>
      </w:r>
    </w:p>
    <w:p w:rsidR="008861D6" w:rsidRDefault="008861D6" w:rsidP="008861D6">
      <w:pPr>
        <w:ind w:left="61" w:right="148" w:firstLine="53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 проверять наличие и подлинность военных билетов (временных удостоверений, выданных взамен военных билетов), справок взамен военных билетов или удостоверений граждан, подлежащих призыву на военную службу, а также подлинность записей в них, наличие мобилизационных предписаний (для военнообязанных при наличии в военных билетах или в справках взамен военных билетов отметок об их вручении), персональных электронных карт (при наличии в документах воинского учета</w:t>
      </w:r>
      <w:proofErr w:type="gramEnd"/>
      <w:r>
        <w:rPr>
          <w:sz w:val="28"/>
          <w:szCs w:val="28"/>
        </w:rPr>
        <w:t xml:space="preserve"> отметок об их выдаче), отметок в документах воинского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обязанности, жетонов с личными номерами Вооруженных Сил Российской Федерации (для военнообязанных при наличии в военных билетах отметок об их вручении);</w:t>
      </w:r>
    </w:p>
    <w:p w:rsidR="008861D6" w:rsidRDefault="008861D6" w:rsidP="008861D6">
      <w:pPr>
        <w:ind w:left="61" w:right="148" w:firstLine="5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заполнять карточки первичного учета на офицеров запаса. Заполнять (в 2 экземплярах) алфавитные карточки и учетные карточки на прапорщиков, мичманов, старшин, сержантов, солдат и матросов запаса. Заполнять карты первичного воинского учета призывников. Заполнение указанных документов производится в соответствии с записями в военных билетах (временных удостоверениях, выданных взамен военных билетов), справках взамен военных билетов и удостоверениях граждан, подлежащих призыву на военную службу. При этом уточняются сведения о семейном положении, образовании, месте работы (учебы), должности, месте жительства или месте пребывания граждан, в том числе не подтвержденных регистрацией по месту жительства и (или) месту пребывания, и другие необходимые сведения, содержащиеся в документах граждан, </w:t>
      </w:r>
      <w:r>
        <w:rPr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принимаемых на воинский учет;</w:t>
      </w:r>
    </w:p>
    <w:p w:rsidR="008861D6" w:rsidRDefault="008861D6" w:rsidP="008861D6">
      <w:pPr>
        <w:ind w:left="61" w:right="148" w:firstLine="53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в) представлять военные билеты (временные удостоверения, выданные взамен военных билетов), справки взамен военных билетов, персональные электронные карты, алфавитные и учетные карточки прапорщиков, мичманов, старшин, сержантов, солдат и матросов запаса, удостоверения граждан, подлежащих призыву на военную службу, карты первичного воинского учета призывников, а также паспорта граждан Российской Федерации с отсутствующими в них отметками об отношении граждан к воинской обязанности в 2-недельный</w:t>
      </w:r>
      <w:proofErr w:type="gramEnd"/>
      <w:r>
        <w:rPr>
          <w:sz w:val="28"/>
          <w:szCs w:val="28"/>
        </w:rPr>
        <w:t xml:space="preserve"> срок в военный комиссариат для оформления постановки на воинский учет. Оповещать призывников о необходимости личной явки в соответствующий военный комиссариат для постановки на воинский учет. Информировать военный комиссариат об обнаруженных в документах воинского учета и мобилизационных предписаниях граждан исправлениях, неточностях, подделках и неполном количестве листов. В случае невозможности оформления постановки граждан на воинский учет на основании представленных ими документов воинского учета оповещать граждан о необходимости личной явки в военный комиссариат. При приеме от граждан документов воинского учета выдают расписки;</w:t>
      </w:r>
    </w:p>
    <w:p w:rsidR="008861D6" w:rsidRDefault="008861D6" w:rsidP="008861D6">
      <w:pPr>
        <w:ind w:left="61" w:right="148" w:firstLine="765"/>
        <w:jc w:val="both"/>
        <w:rPr>
          <w:sz w:val="28"/>
          <w:szCs w:val="28"/>
        </w:rPr>
      </w:pPr>
      <w:r>
        <w:rPr>
          <w:sz w:val="28"/>
          <w:szCs w:val="28"/>
        </w:rPr>
        <w:t>г) в случае отсутствия у граждан при постановке их на воинский учет документов воинского учета по причине их утраты направлять данных граждан в военный комиссариат для их оформления;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д) при постановке граждан на первичный воинский учет по месту пребывания, в том числе не подтвержденному регистрационным учетом, направлять их для постановки на воинский учет в военный комиссариат.</w:t>
      </w:r>
    </w:p>
    <w:p w:rsidR="008861D6" w:rsidRDefault="008861D6" w:rsidP="008861D6">
      <w:pPr>
        <w:ind w:left="754" w:right="148"/>
        <w:jc w:val="both"/>
        <w:rPr>
          <w:sz w:val="28"/>
          <w:szCs w:val="28"/>
        </w:rPr>
      </w:pPr>
      <w:r>
        <w:rPr>
          <w:sz w:val="28"/>
          <w:szCs w:val="28"/>
        </w:rPr>
        <w:t>2.9. В целях организации и обеспечения снятия граждан с воинского учета:</w:t>
      </w:r>
    </w:p>
    <w:p w:rsidR="008861D6" w:rsidRDefault="008861D6" w:rsidP="008861D6">
      <w:pPr>
        <w:ind w:right="148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представлять в военный комиссариат документы воинского учета и паспорта в случае отсутствия в них отметок об отношении граждан к воинской обязанности для соответствующего оформления указанных документов.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Оповещать офицеров запаса и призывников о необходимости личной явки в соответствующий военный комиссариат для снятия с воинского учета.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У военнообязанных, убывающих за пределы муниципального образования, изымать мобилизационные предписания в соответствии с решением военного комиссара, о чем делать соответствующую отметку в военных билетах (временных удостоверениях, выданных взамен военных билетов) или справках взамен военных билетов.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необходимости уточнения военно-учетных данных военнообязанных их оповещать о необходимости личной явки в военный комиссариат.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При приеме от граждан документов воинского учета и паспортов выдавать расписки;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б) производить в документах первичного воинского учета, а также в домовых книгах соответствующие отметки о снятии с воинского учета;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составлять и представлять в военный комиссариат в 2-недельный срок списки граждан, убывших на новое место жительства за пределы муниципального образования без снятия с воинского учета;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г) хранить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уничтожать их в установленном порядке.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2.10. Ежегодно представлять в военный комиссариат до 1 февраля отчет о результатах осуществления первичного воинского учета в предшествующем году.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2.11. Ежегодно представлять в военный комиссариат до 1 ноября списки юношей 15- и 16-летнего возраста, а до 1 октября — списки юношей, подлежащих первоначальной постановке на воинский учет в следующем году.</w:t>
      </w:r>
    </w:p>
    <w:p w:rsidR="008861D6" w:rsidRDefault="008861D6" w:rsidP="008861D6">
      <w:pPr>
        <w:ind w:left="798" w:right="148"/>
        <w:jc w:val="both"/>
        <w:rPr>
          <w:sz w:val="28"/>
          <w:szCs w:val="28"/>
        </w:rPr>
      </w:pPr>
      <w:r>
        <w:rPr>
          <w:sz w:val="28"/>
          <w:szCs w:val="28"/>
        </w:rPr>
        <w:t>2.12. Вести делопроизводство по вопросам воинского учета.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2.13. Проводить подготовку материалов к совещанию при главе поселения по вопросам первичного воинского учета, касающимся его компетенции, участвовать на совещаниях в администрации поселения.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2.14. Вести подготовку проектов постановлений, распоряжений по вопросам первичного воинского учета, касающихся его компетенции и предоставлять на утверждение главе поселения.</w:t>
      </w:r>
    </w:p>
    <w:p w:rsidR="008861D6" w:rsidRDefault="008861D6" w:rsidP="008861D6">
      <w:pPr>
        <w:ind w:left="808" w:right="148"/>
        <w:jc w:val="both"/>
        <w:rPr>
          <w:sz w:val="28"/>
          <w:szCs w:val="28"/>
        </w:rPr>
      </w:pPr>
      <w:r>
        <w:rPr>
          <w:sz w:val="28"/>
          <w:szCs w:val="28"/>
        </w:rPr>
        <w:t>2.15. Вести подготовку документов к последующему хранению и использованию.</w:t>
      </w:r>
    </w:p>
    <w:p w:rsidR="008861D6" w:rsidRDefault="008861D6" w:rsidP="008861D6">
      <w:pPr>
        <w:pStyle w:val="1"/>
        <w:numPr>
          <w:ilvl w:val="0"/>
          <w:numId w:val="0"/>
        </w:numPr>
        <w:spacing w:after="0" w:line="240" w:lineRule="auto"/>
        <w:ind w:left="194" w:right="98"/>
        <w:rPr>
          <w:sz w:val="28"/>
          <w:szCs w:val="28"/>
          <w:lang w:val="ru-RU"/>
        </w:rPr>
      </w:pPr>
      <w:r>
        <w:rPr>
          <w:sz w:val="28"/>
          <w:szCs w:val="28"/>
        </w:rPr>
        <w:t>III</w:t>
      </w:r>
      <w:r>
        <w:rPr>
          <w:sz w:val="28"/>
          <w:szCs w:val="28"/>
          <w:lang w:val="ru-RU"/>
        </w:rPr>
        <w:t>. Права</w:t>
      </w:r>
    </w:p>
    <w:p w:rsidR="008861D6" w:rsidRDefault="008861D6" w:rsidP="008861D6">
      <w:pPr>
        <w:rPr>
          <w:sz w:val="28"/>
          <w:szCs w:val="28"/>
          <w:lang w:eastAsia="en-US"/>
        </w:rPr>
      </w:pP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3.1. ВУР по ведению первичного воинского учета ВУР по ведению первичного воинского учета администрации поселения имеет право знакомиться с документами, определяющими его права и обязанности по занимаемой должности, критериями оценки качества работы и условиями продвижения по службе, а также организационно-технические условия, необходимые для исполнения должностных обязанностей.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3.2. Получать в установленном порядке информацию и материалы, необходимые для исполнения должностных обязанностей.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3.3. Посещать в установленном порядке для исполнения должностных обязанностей граждан по их месту жительства (пребывания), предприятия, учреждения и организации, независимо от форм собственности.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3.4. Пользоваться всеми правами, касающимися режима рабочего времени, времени отдыха, отпусков, специального страхования и обеспечения, которые установлены учредительными документами и трудовым законодательством (материальное поощрение, премирование, награды).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</w:p>
    <w:p w:rsidR="008861D6" w:rsidRDefault="008861D6" w:rsidP="008861D6">
      <w:pPr>
        <w:ind w:left="119" w:right="217" w:hanging="10"/>
        <w:jc w:val="center"/>
        <w:rPr>
          <w:sz w:val="28"/>
          <w:szCs w:val="28"/>
        </w:rPr>
      </w:pPr>
      <w:r>
        <w:rPr>
          <w:sz w:val="28"/>
          <w:szCs w:val="28"/>
        </w:rPr>
        <w:t>IV. Ответственность</w:t>
      </w:r>
    </w:p>
    <w:p w:rsidR="008861D6" w:rsidRDefault="008861D6" w:rsidP="008861D6">
      <w:pPr>
        <w:ind w:left="119" w:right="217" w:hanging="10"/>
        <w:jc w:val="center"/>
        <w:rPr>
          <w:sz w:val="28"/>
          <w:szCs w:val="28"/>
        </w:rPr>
      </w:pP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 ВУР по ведению первичного воинского учета администрации поселения несёт ответственность в соответствии с действующим законодательством: </w:t>
      </w:r>
    </w:p>
    <w:p w:rsidR="008861D6" w:rsidRDefault="008861D6" w:rsidP="008861D6">
      <w:pPr>
        <w:ind w:left="61" w:right="148" w:firstLine="648"/>
        <w:jc w:val="both"/>
        <w:rPr>
          <w:sz w:val="28"/>
          <w:szCs w:val="28"/>
        </w:rPr>
      </w:pPr>
      <w:r>
        <w:rPr>
          <w:sz w:val="28"/>
          <w:szCs w:val="28"/>
        </w:rPr>
        <w:t>- за невыполнение обязанностей, предусмотренных должностной инструкцией;</w:t>
      </w:r>
    </w:p>
    <w:p w:rsidR="008861D6" w:rsidRDefault="008861D6" w:rsidP="008861D6">
      <w:pPr>
        <w:ind w:right="148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невыполнение распоряжений, указаний главы поселения;</w:t>
      </w:r>
    </w:p>
    <w:p w:rsidR="008861D6" w:rsidRDefault="008861D6" w:rsidP="008861D6">
      <w:pPr>
        <w:ind w:right="148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разглашение информации, предназначенной для служебного пользования;</w:t>
      </w:r>
    </w:p>
    <w:p w:rsidR="008861D6" w:rsidRDefault="008861D6" w:rsidP="008861D6">
      <w:pPr>
        <w:ind w:right="148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качество, достоверность оформленных документов, сведений и информации.</w:t>
      </w:r>
    </w:p>
    <w:p w:rsidR="008861D6" w:rsidRDefault="008861D6" w:rsidP="008861D6">
      <w:pPr>
        <w:ind w:right="148" w:firstLine="709"/>
        <w:jc w:val="both"/>
        <w:rPr>
          <w:sz w:val="28"/>
          <w:szCs w:val="28"/>
        </w:rPr>
      </w:pPr>
    </w:p>
    <w:p w:rsidR="008861D6" w:rsidRDefault="008861D6" w:rsidP="008861D6">
      <w:pPr>
        <w:ind w:right="148" w:firstLine="709"/>
        <w:jc w:val="both"/>
        <w:rPr>
          <w:sz w:val="28"/>
          <w:szCs w:val="28"/>
        </w:rPr>
      </w:pPr>
    </w:p>
    <w:p w:rsidR="008861D6" w:rsidRDefault="008861D6" w:rsidP="008861D6">
      <w:pPr>
        <w:ind w:left="61" w:right="148"/>
        <w:jc w:val="both"/>
        <w:rPr>
          <w:sz w:val="28"/>
          <w:szCs w:val="28"/>
        </w:rPr>
      </w:pPr>
      <w:r>
        <w:rPr>
          <w:sz w:val="28"/>
          <w:szCs w:val="28"/>
        </w:rPr>
        <w:t>С должностными обязанностями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а)________________________</w:t>
      </w:r>
    </w:p>
    <w:p w:rsidR="008861D6" w:rsidRDefault="008861D6" w:rsidP="008861D6">
      <w:pPr>
        <w:ind w:left="61" w:right="148"/>
        <w:jc w:val="both"/>
        <w:rPr>
          <w:sz w:val="28"/>
          <w:szCs w:val="28"/>
        </w:rPr>
      </w:pPr>
    </w:p>
    <w:p w:rsidR="008861D6" w:rsidRDefault="008861D6" w:rsidP="008861D6">
      <w:pPr>
        <w:tabs>
          <w:tab w:val="center" w:pos="6098"/>
        </w:tabs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1564005" cy="10160"/>
                <wp:effectExtent l="0" t="0" r="17145" b="27940"/>
                <wp:docPr id="35153" name="Группа 35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4005" cy="10160"/>
                          <a:chOff x="0" y="0"/>
                          <a:chExt cx="1564127" cy="10332"/>
                        </a:xfrm>
                      </wpg:grpSpPr>
                      <wps:wsp>
                        <wps:cNvPr id="9" name="Shape 35152"/>
                        <wps:cNvSpPr/>
                        <wps:spPr>
                          <a:xfrm>
                            <a:off x="0" y="0"/>
                            <a:ext cx="1564127" cy="10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4127" h="10332">
                                <a:moveTo>
                                  <a:pt x="0" y="5166"/>
                                </a:moveTo>
                                <a:lnTo>
                                  <a:pt x="1564127" y="5166"/>
                                </a:lnTo>
                              </a:path>
                            </a:pathLst>
                          </a:custGeom>
                          <a:noFill/>
                          <a:ln w="10332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txbx>
                          <w:txbxContent>
                            <w:p w:rsidR="008861D6" w:rsidRDefault="008861D6" w:rsidP="008861D6"/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5153" o:spid="_x0000_s1026" style="width:123.15pt;height:.8pt;mso-position-horizontal-relative:char;mso-position-vertical-relative:line" coordsize="15641,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">
                <v:shape id="Shape 35152" o:spid="_x0000_s1027" style="position:absolute;width:15641;height:103;visibility:visible;mso-wrap-style:square;v-text-anchor:top" coordsize="1564127,103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XTgsMA&#10;AADaAAAADwAAAGRycy9kb3ducmV2LnhtbESPT2sCMRTE7wW/Q3iCt5qoIHVrlCJYixepfw69PTbP&#10;3aWbl5Ck6/bbNwXB4zAzv2GW6962oqMQG8caJmMFgrh0puFKw/m0fX4BEROywdYxafilCOvV4GmJ&#10;hXE3/qTumCqRIRwL1FCn5AspY1mTxTh2njh7VxcspixDJU3AW4bbVk6VmkuLDeeFGj1taiq/jz9W&#10;Q7Mzfu9DJ9+/dpfZXh2u57k6aD0a9m+vIBL16RG+tz+MhgX8X8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XTgsMAAADaAAAADwAAAAAAAAAAAAAAAACYAgAAZHJzL2Rv&#10;d25yZXYueG1sUEsFBgAAAAAEAAQA9QAAAIgDAAAAAA==&#10;" adj="-11796480,,5400" path="m,5166r1564127,e" filled="f" strokeweight=".287mm">
                  <v:stroke miterlimit="1" joinstyle="miter"/>
                  <v:formulas/>
                  <v:path arrowok="t" o:connecttype="custom" textboxrect="0,0,1564127,10332"/>
                  <v:textbox>
                    <w:txbxContent>
                      <w:p w:rsidR="008861D6" w:rsidRDefault="008861D6" w:rsidP="008861D6"/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sz w:val="28"/>
          <w:szCs w:val="28"/>
        </w:rPr>
        <w:t>2022 г.</w:t>
      </w:r>
      <w:r>
        <w:rPr>
          <w:sz w:val="28"/>
          <w:szCs w:val="28"/>
        </w:rP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1908810" cy="10160"/>
                <wp:effectExtent l="0" t="0" r="15240" b="27940"/>
                <wp:docPr id="35155" name="Группа 35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8810" cy="10160"/>
                          <a:chOff x="0" y="0"/>
                          <a:chExt cx="1908648" cy="10332"/>
                        </a:xfrm>
                      </wpg:grpSpPr>
                      <wps:wsp>
                        <wps:cNvPr id="7" name="Shape 35154"/>
                        <wps:cNvSpPr/>
                        <wps:spPr>
                          <a:xfrm>
                            <a:off x="0" y="0"/>
                            <a:ext cx="1908648" cy="10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8648" h="10332">
                                <a:moveTo>
                                  <a:pt x="0" y="5166"/>
                                </a:moveTo>
                                <a:lnTo>
                                  <a:pt x="1908648" y="5166"/>
                                </a:lnTo>
                              </a:path>
                            </a:pathLst>
                          </a:custGeom>
                          <a:noFill/>
                          <a:ln w="10332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txbx>
                          <w:txbxContent>
                            <w:p w:rsidR="008861D6" w:rsidRDefault="008861D6" w:rsidP="008861D6"/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5155" o:spid="_x0000_s1028" style="width:150.3pt;height:.8pt;mso-position-horizontal-relative:char;mso-position-vertical-relative:line" coordsize="19086,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">
                <v:shape id="Shape 35154" o:spid="_x0000_s1029" style="position:absolute;width:19086;height:103;visibility:visible;mso-wrap-style:square;v-text-anchor:top" coordsize="1908648,103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WAMQA&#10;AADaAAAADwAAAGRycy9kb3ducmV2LnhtbESPQWsCMRSE7wX/Q3iCl6LZilhZjVKEth566VY9PzZv&#10;N4ubl22S6tZf3xQEj8PMfMOsNr1txZl8aBwreJpkIIhLpxuuFey/XscLECEia2wdk4JfCrBZDx5W&#10;mGt34U86F7EWCcIhRwUmxi6XMpSGLIaJ64iTVzlvMSbpa6k9XhLctnKaZXNpseG0YLCjraHyVPxY&#10;BdX18L4NfTGrssfv49vRf+DMlEqNhv3LEkSkPt7Dt/ZOK3iG/yvpBs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F1gDEAAAA2gAAAA8AAAAAAAAAAAAAAAAAmAIAAGRycy9k&#10;b3ducmV2LnhtbFBLBQYAAAAABAAEAPUAAACJAwAAAAA=&#10;" adj="-11796480,,5400" path="m,5166r1908648,e" filled="f" strokeweight=".287mm">
                  <v:stroke miterlimit="1" joinstyle="miter"/>
                  <v:formulas/>
                  <v:path arrowok="t" o:connecttype="custom" textboxrect="0,0,1908648,10332"/>
                  <v:textbox>
                    <w:txbxContent>
                      <w:p w:rsidR="008861D6" w:rsidRDefault="008861D6" w:rsidP="008861D6"/>
                    </w:txbxContent>
                  </v:textbox>
                </v:shape>
                <w10:anchorlock/>
              </v:group>
            </w:pict>
          </mc:Fallback>
        </mc:AlternateContent>
      </w:r>
    </w:p>
    <w:p w:rsidR="008861D6" w:rsidRDefault="008861D6" w:rsidP="008861D6"/>
    <w:p w:rsidR="008861D6" w:rsidRDefault="008861D6" w:rsidP="008861D6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80F46"/>
    <w:multiLevelType w:val="hybridMultilevel"/>
    <w:tmpl w:val="C04E078C"/>
    <w:lvl w:ilvl="0" w:tplc="1B12DCC2">
      <w:start w:val="1"/>
      <w:numFmt w:val="decimal"/>
      <w:lvlText w:val="%1."/>
      <w:lvlJc w:val="left"/>
      <w:pPr>
        <w:ind w:left="469" w:hanging="360"/>
      </w:pPr>
    </w:lvl>
    <w:lvl w:ilvl="1" w:tplc="04190019">
      <w:start w:val="1"/>
      <w:numFmt w:val="lowerLetter"/>
      <w:lvlText w:val="%2."/>
      <w:lvlJc w:val="left"/>
      <w:pPr>
        <w:ind w:left="1189" w:hanging="360"/>
      </w:pPr>
    </w:lvl>
    <w:lvl w:ilvl="2" w:tplc="0419001B">
      <w:start w:val="1"/>
      <w:numFmt w:val="lowerRoman"/>
      <w:lvlText w:val="%3."/>
      <w:lvlJc w:val="right"/>
      <w:pPr>
        <w:ind w:left="1909" w:hanging="180"/>
      </w:pPr>
    </w:lvl>
    <w:lvl w:ilvl="3" w:tplc="0419000F">
      <w:start w:val="1"/>
      <w:numFmt w:val="decimal"/>
      <w:lvlText w:val="%4."/>
      <w:lvlJc w:val="left"/>
      <w:pPr>
        <w:ind w:left="2629" w:hanging="360"/>
      </w:pPr>
    </w:lvl>
    <w:lvl w:ilvl="4" w:tplc="04190019">
      <w:start w:val="1"/>
      <w:numFmt w:val="lowerLetter"/>
      <w:lvlText w:val="%5."/>
      <w:lvlJc w:val="left"/>
      <w:pPr>
        <w:ind w:left="3349" w:hanging="360"/>
      </w:pPr>
    </w:lvl>
    <w:lvl w:ilvl="5" w:tplc="0419001B">
      <w:start w:val="1"/>
      <w:numFmt w:val="lowerRoman"/>
      <w:lvlText w:val="%6."/>
      <w:lvlJc w:val="right"/>
      <w:pPr>
        <w:ind w:left="4069" w:hanging="180"/>
      </w:pPr>
    </w:lvl>
    <w:lvl w:ilvl="6" w:tplc="0419000F">
      <w:start w:val="1"/>
      <w:numFmt w:val="decimal"/>
      <w:lvlText w:val="%7."/>
      <w:lvlJc w:val="left"/>
      <w:pPr>
        <w:ind w:left="4789" w:hanging="360"/>
      </w:pPr>
    </w:lvl>
    <w:lvl w:ilvl="7" w:tplc="04190019">
      <w:start w:val="1"/>
      <w:numFmt w:val="lowerLetter"/>
      <w:lvlText w:val="%8."/>
      <w:lvlJc w:val="left"/>
      <w:pPr>
        <w:ind w:left="5509" w:hanging="360"/>
      </w:pPr>
    </w:lvl>
    <w:lvl w:ilvl="8" w:tplc="0419001B">
      <w:start w:val="1"/>
      <w:numFmt w:val="lowerRoman"/>
      <w:lvlText w:val="%9."/>
      <w:lvlJc w:val="right"/>
      <w:pPr>
        <w:ind w:left="6229" w:hanging="180"/>
      </w:pPr>
    </w:lvl>
  </w:abstractNum>
  <w:abstractNum w:abstractNumId="1">
    <w:nsid w:val="5C9210F1"/>
    <w:multiLevelType w:val="hybridMultilevel"/>
    <w:tmpl w:val="2BD62494"/>
    <w:lvl w:ilvl="0" w:tplc="85C0BECE">
      <w:start w:val="1"/>
      <w:numFmt w:val="decimal"/>
      <w:pStyle w:val="1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432D97C">
      <w:start w:val="1"/>
      <w:numFmt w:val="lowerLetter"/>
      <w:lvlText w:val="%2"/>
      <w:lvlJc w:val="left"/>
      <w:pPr>
        <w:ind w:left="43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D000D3C">
      <w:start w:val="1"/>
      <w:numFmt w:val="lowerRoman"/>
      <w:lvlText w:val="%3"/>
      <w:lvlJc w:val="left"/>
      <w:pPr>
        <w:ind w:left="50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E140F3A">
      <w:start w:val="1"/>
      <w:numFmt w:val="decimal"/>
      <w:lvlText w:val="%4"/>
      <w:lvlJc w:val="left"/>
      <w:pPr>
        <w:ind w:left="57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CDC9AFC">
      <w:start w:val="1"/>
      <w:numFmt w:val="lowerLetter"/>
      <w:lvlText w:val="%5"/>
      <w:lvlJc w:val="left"/>
      <w:pPr>
        <w:ind w:left="65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616DE0E">
      <w:start w:val="1"/>
      <w:numFmt w:val="lowerRoman"/>
      <w:lvlText w:val="%6"/>
      <w:lvlJc w:val="left"/>
      <w:pPr>
        <w:ind w:left="72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9DAA112">
      <w:start w:val="1"/>
      <w:numFmt w:val="decimal"/>
      <w:lvlText w:val="%7"/>
      <w:lvlJc w:val="left"/>
      <w:pPr>
        <w:ind w:left="79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CE26172">
      <w:start w:val="1"/>
      <w:numFmt w:val="lowerLetter"/>
      <w:lvlText w:val="%8"/>
      <w:lvlJc w:val="left"/>
      <w:pPr>
        <w:ind w:left="86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3528552">
      <w:start w:val="1"/>
      <w:numFmt w:val="lowerRoman"/>
      <w:lvlText w:val="%9"/>
      <w:lvlJc w:val="left"/>
      <w:pPr>
        <w:ind w:left="93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AF"/>
    <w:rsid w:val="0012775C"/>
    <w:rsid w:val="002A421F"/>
    <w:rsid w:val="00366E70"/>
    <w:rsid w:val="00567F2F"/>
    <w:rsid w:val="00772A60"/>
    <w:rsid w:val="00815808"/>
    <w:rsid w:val="008861D6"/>
    <w:rsid w:val="00B547AB"/>
    <w:rsid w:val="00CB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qFormat/>
    <w:rsid w:val="008861D6"/>
    <w:pPr>
      <w:keepNext/>
      <w:keepLines/>
      <w:numPr>
        <w:numId w:val="1"/>
      </w:numPr>
      <w:spacing w:after="238" w:line="264" w:lineRule="auto"/>
      <w:ind w:left="1128" w:right="22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61D6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886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1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qFormat/>
    <w:rsid w:val="008861D6"/>
    <w:pPr>
      <w:keepNext/>
      <w:keepLines/>
      <w:numPr>
        <w:numId w:val="1"/>
      </w:numPr>
      <w:spacing w:after="238" w:line="264" w:lineRule="auto"/>
      <w:ind w:left="1128" w:right="22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61D6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886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1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3239</Words>
  <Characters>18463</Characters>
  <Application>Microsoft Office Word</Application>
  <DocSecurity>0</DocSecurity>
  <Lines>153</Lines>
  <Paragraphs>43</Paragraphs>
  <ScaleCrop>false</ScaleCrop>
  <Company/>
  <LinksUpToDate>false</LinksUpToDate>
  <CharactersWithSpaces>21659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2022-06-10T09:33:00Z</dcterms:created>
  <dcterms:modified xsi:type="dcterms:W3CDTF">2023-12-22T02:56:00Z</dcterms:modified>
</cp:coreProperties>
</file>