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9D" w:rsidRPr="001400C4" w:rsidRDefault="0090709D" w:rsidP="009070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0C4">
        <w:rPr>
          <w:rFonts w:ascii="Times New Roman" w:hAnsi="Times New Roman"/>
          <w:b/>
          <w:sz w:val="24"/>
          <w:szCs w:val="24"/>
        </w:rPr>
        <w:t xml:space="preserve">АДМИНИСТРАЦИЯ СОРОЧИНСКОГО СЕЛЬСКОГО ПОСЕЛЕНИЯ </w:t>
      </w:r>
    </w:p>
    <w:p w:rsidR="0090709D" w:rsidRPr="001400C4" w:rsidRDefault="0090709D" w:rsidP="009070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0C4">
        <w:rPr>
          <w:rFonts w:ascii="Times New Roman" w:hAnsi="Times New Roman"/>
          <w:b/>
          <w:sz w:val="24"/>
          <w:szCs w:val="24"/>
        </w:rPr>
        <w:t xml:space="preserve">КАЛАЧИНСКОГО МУНИЦИПАЛЬНОГО РАЙОНА </w:t>
      </w:r>
    </w:p>
    <w:p w:rsidR="0090709D" w:rsidRPr="001400C4" w:rsidRDefault="0090709D" w:rsidP="009070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0C4">
        <w:rPr>
          <w:rFonts w:ascii="Times New Roman" w:hAnsi="Times New Roman"/>
          <w:b/>
          <w:sz w:val="24"/>
          <w:szCs w:val="24"/>
        </w:rPr>
        <w:t xml:space="preserve">ОМСКОЙ ОБЛАСТИ </w:t>
      </w:r>
    </w:p>
    <w:p w:rsidR="0090709D" w:rsidRPr="001400C4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400C4">
        <w:rPr>
          <w:rFonts w:ascii="Times New Roman" w:hAnsi="Times New Roman"/>
          <w:b/>
          <w:sz w:val="24"/>
          <w:szCs w:val="24"/>
        </w:rPr>
        <w:t xml:space="preserve">  </w:t>
      </w:r>
    </w:p>
    <w:p w:rsidR="0090709D" w:rsidRPr="001400C4" w:rsidRDefault="0090709D" w:rsidP="009070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00C4">
        <w:rPr>
          <w:rFonts w:ascii="Times New Roman" w:hAnsi="Times New Roman"/>
          <w:b/>
          <w:sz w:val="24"/>
          <w:szCs w:val="24"/>
        </w:rPr>
        <w:t xml:space="preserve">ПОСТАНОВЛЕНИЕ </w:t>
      </w:r>
    </w:p>
    <w:p w:rsidR="0090709D" w:rsidRPr="00970421" w:rsidRDefault="0090709D" w:rsidP="0090709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7042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Pr="00970421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 w:rsidRPr="009704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№</w:t>
      </w:r>
      <w:r w:rsidRPr="009704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23-п</w:t>
      </w:r>
      <w:r w:rsidRPr="00970421">
        <w:rPr>
          <w:rFonts w:ascii="Times New Roman" w:hAnsi="Times New Roman"/>
          <w:sz w:val="24"/>
          <w:szCs w:val="24"/>
        </w:rPr>
        <w:t xml:space="preserve">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0421">
        <w:rPr>
          <w:rFonts w:ascii="Times New Roman" w:hAnsi="Times New Roman"/>
          <w:sz w:val="24"/>
          <w:szCs w:val="24"/>
        </w:rPr>
        <w:t xml:space="preserve">  </w:t>
      </w:r>
    </w:p>
    <w:p w:rsidR="0090709D" w:rsidRPr="00970421" w:rsidRDefault="0090709D" w:rsidP="00907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0421">
        <w:rPr>
          <w:rFonts w:ascii="Times New Roman" w:hAnsi="Times New Roman"/>
          <w:sz w:val="24"/>
          <w:szCs w:val="24"/>
        </w:rPr>
        <w:t>Об утверждении Порядка предоставления в 202</w:t>
      </w:r>
      <w:r>
        <w:rPr>
          <w:rFonts w:ascii="Times New Roman" w:hAnsi="Times New Roman"/>
          <w:sz w:val="24"/>
          <w:szCs w:val="24"/>
        </w:rPr>
        <w:t>2</w:t>
      </w:r>
      <w:r w:rsidRPr="00970421">
        <w:rPr>
          <w:rFonts w:ascii="Times New Roman" w:hAnsi="Times New Roman"/>
          <w:sz w:val="24"/>
          <w:szCs w:val="24"/>
        </w:rPr>
        <w:t xml:space="preserve"> году из бюджета </w:t>
      </w:r>
      <w:r>
        <w:rPr>
          <w:rFonts w:ascii="Times New Roman" w:hAnsi="Times New Roman"/>
          <w:sz w:val="24"/>
          <w:szCs w:val="24"/>
        </w:rPr>
        <w:t>Сорочинского</w:t>
      </w:r>
      <w:r w:rsidRPr="00970421">
        <w:rPr>
          <w:rFonts w:ascii="Times New Roman" w:hAnsi="Times New Roman"/>
          <w:sz w:val="24"/>
          <w:szCs w:val="24"/>
        </w:rPr>
        <w:t xml:space="preserve"> сельского поселения субсидии гражданам, ведущим личное подсобное хозяйство, </w:t>
      </w:r>
    </w:p>
    <w:p w:rsidR="0090709D" w:rsidRPr="00970421" w:rsidRDefault="0090709D" w:rsidP="00907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0421">
        <w:rPr>
          <w:rFonts w:ascii="Times New Roman" w:hAnsi="Times New Roman"/>
          <w:sz w:val="24"/>
          <w:szCs w:val="24"/>
        </w:rPr>
        <w:t xml:space="preserve">на возмещение части затрат по производству молока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0421">
        <w:rPr>
          <w:rFonts w:ascii="Times New Roman" w:hAnsi="Times New Roman"/>
          <w:sz w:val="24"/>
          <w:szCs w:val="24"/>
        </w:rPr>
        <w:t xml:space="preserve"> 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0421">
        <w:rPr>
          <w:rFonts w:ascii="Times New Roman" w:hAnsi="Times New Roman"/>
          <w:sz w:val="24"/>
          <w:szCs w:val="24"/>
        </w:rPr>
        <w:t xml:space="preserve">В соответствии с постановлением Правительства РФ от 18.09.2020 </w:t>
      </w:r>
      <w:r>
        <w:rPr>
          <w:rFonts w:ascii="Times New Roman" w:hAnsi="Times New Roman"/>
          <w:sz w:val="24"/>
          <w:szCs w:val="24"/>
        </w:rPr>
        <w:t>«</w:t>
      </w:r>
      <w:r w:rsidRPr="00970421">
        <w:rPr>
          <w:rFonts w:ascii="Times New Roman" w:hAnsi="Times New Roman"/>
          <w:sz w:val="24"/>
          <w:szCs w:val="24"/>
        </w:rPr>
        <w:t xml:space="preserve">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в</w:t>
      </w:r>
      <w:proofErr w:type="gramEnd"/>
      <w:r w:rsidRPr="009704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0421">
        <w:rPr>
          <w:rFonts w:ascii="Times New Roman" w:hAnsi="Times New Roman"/>
          <w:sz w:val="24"/>
          <w:szCs w:val="24"/>
        </w:rPr>
        <w:t xml:space="preserve">целях создания условий для развития сельскохозяйственного производства в </w:t>
      </w:r>
      <w:r>
        <w:rPr>
          <w:rFonts w:ascii="Times New Roman" w:hAnsi="Times New Roman"/>
          <w:sz w:val="24"/>
          <w:szCs w:val="24"/>
        </w:rPr>
        <w:t>Сорочинском</w:t>
      </w:r>
      <w:r w:rsidRPr="00970421">
        <w:rPr>
          <w:rFonts w:ascii="Times New Roman" w:hAnsi="Times New Roman"/>
          <w:sz w:val="24"/>
          <w:szCs w:val="24"/>
        </w:rPr>
        <w:t xml:space="preserve"> сельском поселении Калачинского муниципального района Омской области, в рамках реализации </w:t>
      </w:r>
      <w:r w:rsidRPr="00210BCF">
        <w:rPr>
          <w:rFonts w:ascii="Times New Roman" w:hAnsi="Times New Roman"/>
          <w:sz w:val="24"/>
          <w:szCs w:val="24"/>
        </w:rPr>
        <w:t>муниципальной программы Сорочинского сельского поселения Калачинского муниципального района Омской области "развитие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годы", Подпрограмма "Обеспечение эффективного муниципального управления, управления общественными финансами и имуществом сельского</w:t>
      </w:r>
      <w:proofErr w:type="gramEnd"/>
      <w:r w:rsidRPr="00210BCF">
        <w:rPr>
          <w:rFonts w:ascii="Times New Roman" w:hAnsi="Times New Roman"/>
          <w:sz w:val="24"/>
          <w:szCs w:val="24"/>
        </w:rPr>
        <w:t xml:space="preserve"> поселения", администрации Сорочинского сельского поселения Калачинского муниципального района Омской области, утвержденной постановлением Администрации Сорочинского сельского поселения от 24.12.2019 г. № 74-п,</w:t>
      </w:r>
      <w:r w:rsidRPr="00970421">
        <w:rPr>
          <w:rFonts w:ascii="Times New Roman" w:hAnsi="Times New Roman"/>
          <w:sz w:val="24"/>
          <w:szCs w:val="24"/>
        </w:rPr>
        <w:t xml:space="preserve"> Администрация </w:t>
      </w:r>
      <w:r>
        <w:rPr>
          <w:rFonts w:ascii="Times New Roman" w:hAnsi="Times New Roman"/>
          <w:sz w:val="24"/>
          <w:szCs w:val="24"/>
        </w:rPr>
        <w:t>Сорочинского</w:t>
      </w:r>
      <w:r w:rsidRPr="00970421">
        <w:rPr>
          <w:rFonts w:ascii="Times New Roman" w:hAnsi="Times New Roman"/>
          <w:sz w:val="24"/>
          <w:szCs w:val="24"/>
        </w:rPr>
        <w:t xml:space="preserve"> сельского поселения ПОСТАНОВЛЯЕТ: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0421">
        <w:rPr>
          <w:rFonts w:ascii="Times New Roman" w:hAnsi="Times New Roman"/>
          <w:sz w:val="24"/>
          <w:szCs w:val="24"/>
        </w:rPr>
        <w:t>1. Утвердить прилагаемый Порядок предоставления в 202</w:t>
      </w:r>
      <w:r>
        <w:rPr>
          <w:rFonts w:ascii="Times New Roman" w:hAnsi="Times New Roman"/>
          <w:sz w:val="24"/>
          <w:szCs w:val="24"/>
        </w:rPr>
        <w:t>2</w:t>
      </w:r>
      <w:r w:rsidRPr="00970421">
        <w:rPr>
          <w:rFonts w:ascii="Times New Roman" w:hAnsi="Times New Roman"/>
          <w:sz w:val="24"/>
          <w:szCs w:val="24"/>
        </w:rPr>
        <w:t xml:space="preserve"> году из бюджета </w:t>
      </w:r>
      <w:r>
        <w:rPr>
          <w:rFonts w:ascii="Times New Roman" w:hAnsi="Times New Roman"/>
          <w:sz w:val="24"/>
          <w:szCs w:val="24"/>
        </w:rPr>
        <w:t>Сорочинского</w:t>
      </w:r>
      <w:r w:rsidRPr="00970421">
        <w:rPr>
          <w:rFonts w:ascii="Times New Roman" w:hAnsi="Times New Roman"/>
          <w:sz w:val="24"/>
          <w:szCs w:val="24"/>
        </w:rPr>
        <w:t xml:space="preserve"> сельского поселения субсидии гражданам, ведущим личное подсобное хозяйство, на возмещение части затрат по производству молока согласно приложению </w:t>
      </w:r>
      <w:r>
        <w:rPr>
          <w:rFonts w:ascii="Times New Roman" w:hAnsi="Times New Roman"/>
          <w:sz w:val="24"/>
          <w:szCs w:val="24"/>
        </w:rPr>
        <w:t>№</w:t>
      </w:r>
      <w:r w:rsidRPr="00970421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к настоящему постановлению</w:t>
      </w:r>
      <w:r w:rsidRPr="00970421">
        <w:rPr>
          <w:rFonts w:ascii="Times New Roman" w:hAnsi="Times New Roman"/>
          <w:sz w:val="24"/>
          <w:szCs w:val="24"/>
        </w:rPr>
        <w:t xml:space="preserve">.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70421">
        <w:rPr>
          <w:rFonts w:ascii="Times New Roman" w:hAnsi="Times New Roman"/>
          <w:sz w:val="24"/>
          <w:szCs w:val="24"/>
        </w:rPr>
        <w:t xml:space="preserve">. Обнародовать настоящее постановление в соответствии с Уставом </w:t>
      </w:r>
      <w:r>
        <w:rPr>
          <w:rFonts w:ascii="Times New Roman" w:hAnsi="Times New Roman"/>
          <w:sz w:val="24"/>
          <w:szCs w:val="24"/>
        </w:rPr>
        <w:t>Сорочинского</w:t>
      </w:r>
      <w:r w:rsidRPr="00970421">
        <w:rPr>
          <w:rFonts w:ascii="Times New Roman" w:hAnsi="Times New Roman"/>
          <w:sz w:val="24"/>
          <w:szCs w:val="24"/>
        </w:rPr>
        <w:t xml:space="preserve"> сельского поселения и разместить на официальном сайте Администрации </w:t>
      </w:r>
      <w:r>
        <w:rPr>
          <w:rFonts w:ascii="Times New Roman" w:hAnsi="Times New Roman"/>
          <w:sz w:val="24"/>
          <w:szCs w:val="24"/>
        </w:rPr>
        <w:t>Сорочинского</w:t>
      </w:r>
      <w:r w:rsidRPr="00970421">
        <w:rPr>
          <w:rFonts w:ascii="Times New Roman" w:hAnsi="Times New Roman"/>
          <w:sz w:val="24"/>
          <w:szCs w:val="24"/>
        </w:rPr>
        <w:t xml:space="preserve"> сельского поселения в информационно-телекоммуникационной сети "Интернет".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7042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7042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70421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0421">
        <w:rPr>
          <w:rFonts w:ascii="Times New Roman" w:hAnsi="Times New Roman"/>
          <w:sz w:val="24"/>
          <w:szCs w:val="24"/>
        </w:rPr>
        <w:t xml:space="preserve">  </w:t>
      </w:r>
    </w:p>
    <w:p w:rsidR="0090709D" w:rsidRPr="00970421" w:rsidRDefault="0090709D" w:rsidP="0090709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0421">
        <w:rPr>
          <w:rFonts w:ascii="Times New Roman" w:hAnsi="Times New Roman"/>
          <w:sz w:val="24"/>
          <w:szCs w:val="24"/>
        </w:rPr>
        <w:t>Глава сельского поселения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А.П.Комиссаров</w:t>
      </w:r>
      <w:proofErr w:type="spellEnd"/>
      <w:r w:rsidRPr="00970421">
        <w:rPr>
          <w:rFonts w:ascii="Times New Roman" w:hAnsi="Times New Roman"/>
          <w:sz w:val="24"/>
          <w:szCs w:val="24"/>
        </w:rPr>
        <w:t xml:space="preserve"> </w:t>
      </w:r>
    </w:p>
    <w:p w:rsidR="0090709D" w:rsidRDefault="0090709D" w:rsidP="0090709D">
      <w:pPr>
        <w:pStyle w:val="ConsPlusNormal"/>
        <w:ind w:firstLine="540"/>
        <w:jc w:val="both"/>
        <w:outlineLvl w:val="0"/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rPr>
          <w:rFonts w:ascii="Calibri" w:hAnsi="Calibri"/>
        </w:rPr>
      </w:pPr>
    </w:p>
    <w:p w:rsidR="0090709D" w:rsidRPr="0034658E" w:rsidRDefault="0090709D" w:rsidP="0090709D">
      <w:pPr>
        <w:pStyle w:val="ConsPlusNormal"/>
        <w:jc w:val="right"/>
        <w:rPr>
          <w:rFonts w:ascii="Calibri" w:hAnsi="Calibri"/>
        </w:rPr>
      </w:pPr>
    </w:p>
    <w:p w:rsidR="0090709D" w:rsidRPr="00A6565E" w:rsidRDefault="0090709D" w:rsidP="0090709D">
      <w:pPr>
        <w:pStyle w:val="ConsPlusNormal"/>
        <w:jc w:val="right"/>
      </w:pPr>
      <w:r w:rsidRPr="00A6565E">
        <w:lastRenderedPageBreak/>
        <w:t>Приложение № 1 к постановлению</w:t>
      </w:r>
    </w:p>
    <w:p w:rsidR="0090709D" w:rsidRPr="00A6565E" w:rsidRDefault="0090709D" w:rsidP="0090709D">
      <w:pPr>
        <w:pStyle w:val="ConsPlusNormal"/>
        <w:jc w:val="right"/>
      </w:pPr>
      <w:r w:rsidRPr="00A6565E">
        <w:t>Администрации Сорочинского</w:t>
      </w:r>
    </w:p>
    <w:p w:rsidR="0090709D" w:rsidRPr="00A6565E" w:rsidRDefault="0090709D" w:rsidP="0090709D">
      <w:pPr>
        <w:pStyle w:val="ConsPlusNormal"/>
        <w:jc w:val="right"/>
      </w:pPr>
      <w:r w:rsidRPr="00A6565E">
        <w:t>сельского поселения</w:t>
      </w:r>
    </w:p>
    <w:p w:rsidR="0090709D" w:rsidRPr="00A6565E" w:rsidRDefault="0090709D" w:rsidP="0090709D">
      <w:pPr>
        <w:pStyle w:val="ConsPlusNormal"/>
        <w:jc w:val="right"/>
      </w:pPr>
      <w:r w:rsidRPr="00A6565E">
        <w:t>Калачинского муниципального</w:t>
      </w:r>
    </w:p>
    <w:p w:rsidR="0090709D" w:rsidRPr="00A6565E" w:rsidRDefault="0090709D" w:rsidP="0090709D">
      <w:pPr>
        <w:pStyle w:val="ConsPlusNormal"/>
        <w:jc w:val="right"/>
      </w:pPr>
      <w:r w:rsidRPr="00A6565E">
        <w:t>района Омской области</w:t>
      </w:r>
    </w:p>
    <w:p w:rsidR="0090709D" w:rsidRPr="00A6565E" w:rsidRDefault="0090709D" w:rsidP="0090709D">
      <w:pPr>
        <w:pStyle w:val="ConsPlusNormal"/>
        <w:jc w:val="right"/>
      </w:pPr>
      <w:r>
        <w:t>11</w:t>
      </w:r>
      <w:r w:rsidRPr="00A6565E">
        <w:t>.0</w:t>
      </w:r>
      <w:r>
        <w:t>4</w:t>
      </w:r>
      <w:r w:rsidRPr="00A6565E">
        <w:t>.2022 №</w:t>
      </w:r>
      <w:r>
        <w:t xml:space="preserve"> 23</w:t>
      </w:r>
      <w:r w:rsidRPr="00A6565E">
        <w:t xml:space="preserve"> -</w:t>
      </w:r>
      <w:proofErr w:type="gramStart"/>
      <w:r w:rsidRPr="00A6565E">
        <w:t>п</w:t>
      </w:r>
      <w:proofErr w:type="gramEnd"/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jc w:val="center"/>
      </w:pPr>
      <w:r w:rsidRPr="00A6565E">
        <w:t>ПОРЯДОК</w:t>
      </w:r>
    </w:p>
    <w:p w:rsidR="0090709D" w:rsidRPr="00A6565E" w:rsidRDefault="0090709D" w:rsidP="0090709D">
      <w:pPr>
        <w:pStyle w:val="ConsPlusNormal"/>
        <w:jc w:val="center"/>
      </w:pPr>
      <w:r w:rsidRPr="00A6565E">
        <w:t>предоставления в 2022 году из бюджета Сорочинского сельского поселения субсидии гражданам, ведущим личное подсобное хозяйство, на возмещение части затрат по производству молока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jc w:val="center"/>
      </w:pPr>
      <w:r w:rsidRPr="00A6565E">
        <w:t>I. Общие положения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1. Настоящий Порядок регулирует отношения по предоставлению из бюджета Сорочинского сельского поселения субсидии гражданам, ведущим личное подсобное хозяйство, на возмещение части затрат по производству молока (далее-субсидия).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2. Целью предоставления субсидии является возмещение части затрат по производству молока гражданам, ведущим личное подсобное хозяйство.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3. </w:t>
      </w:r>
      <w:proofErr w:type="gramStart"/>
      <w:r w:rsidRPr="00A6565E">
        <w:t>Субсидия предоставляется в рамках реализации муниципальной программы</w:t>
      </w:r>
      <w:r w:rsidRPr="00A6565E">
        <w:rPr>
          <w:color w:val="FF0000"/>
        </w:rPr>
        <w:t xml:space="preserve"> </w:t>
      </w:r>
      <w:r w:rsidRPr="00A6565E">
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годы», Подпрограмма                  «Обеспечение эффективного муниципального управления, управления общественными финансами и имуществом сельского поселения», администрации Сорочинского сельского поселения Калачинского муниципального района Омской области, утвержденной постановлением Администрации Сорочинского</w:t>
      </w:r>
      <w:proofErr w:type="gramEnd"/>
      <w:r w:rsidRPr="00A6565E">
        <w:t xml:space="preserve">  сельского поселения от 24.12.2019 г. № 74-п.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3. Главным распорядителем средств местного бюджета, до которого в соответствии с бюджетным законодательством Российской Федерации, как получателя бюджетных средств, доведены в установленном порядке лимиты бюджетных обязательств на предоставление субсидии, является Администрация Сорочинского сельского поселения (далее - Администрация поселения).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4. Субсидия предоставляется в соответствии с бюджетной росписью Администрации поселения в пределах лимитов бюджетных обязательств, утвержденных Решением Совета Сорочинского поселения о местном бюджете на 2022 год. 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5. Размер субсидии рассчитывается по ставке, определенной постановлением Правительства Омской области от 15 октября 2013 года № 252-п, и не может превышать произведенные получателями субсидии на производство молока затраты.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6. К субсидированию принимаются затраты за период с 1 ноября предшествующего года по 1 декабря текущего года не субсидируемые в 2021 году.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7.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при формировании проекта решения Совета поселения о бюджете (проекта решения Совета поселения о внесении изменений в решение о бюджете).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8. Отбор получателей субсидии Администрацией поселения (далее - отбор) проводится на основании запроса предложений (заявок), направленных участниками отбора для участия в отборе, исходя из соответствия участника отбора критерию отбора и очередности поступления предложений (заявок) на участие в отборе.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9. Для целей настоящего Порядка под участниками отбора понимаются граждане, ведущие личное подсобное хозяйство на территории Сорочинского сельского поселения Калачинского </w:t>
      </w:r>
      <w:r w:rsidRPr="00A6565E">
        <w:lastRenderedPageBreak/>
        <w:t>муниципального района Омской области, в соответствии с Федеральным законом от 07.07.2003  № 112-ФЗ "О личном подсобном хозяйстве".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10. Критерием отбора является соответствие участника отбора следующему требованию: участник отбора на первое число месяца подачи предложения (заявки) не получает средства из бюджета Калачинского муниципального района на основании иных нормативных правовых актов на цели, указанные в пункте 2 настоящего Порядка;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11. Объявление о проведении отбора размещается на едином портале и официальном сайте поселения в информационно-телекоммуникационной сети "Интернет" в срок не позднее следующего рабочего дня со дня принятия распоряжения Администрации  Сорочинского сельского поселения о проведении отбора и содержит: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1) даты начала подачи и окончания приема предложений (заявок) участников отбора, </w:t>
      </w:r>
      <w:proofErr w:type="gramStart"/>
      <w:r w:rsidRPr="00A6565E">
        <w:t>которая</w:t>
      </w:r>
      <w:proofErr w:type="gramEnd"/>
      <w:r w:rsidRPr="00A6565E">
        <w:t xml:space="preserve"> не может быть ранее 30-го календарного дня, следующего за днем размещения объявления о проведении отбора;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2) наименование, место нахождения, почтовый адрес и адрес электронной почты Администрации поселения;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3) результат предоставления субсидии;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4) сетевой адрес и (или) указатель страниц сайта в информационно-телекоммуникационной сети "Интернет", на котором обеспечивается проведение отбора;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5) требования к участникам отбора в соответствии с п. 10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6) 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7) порядок отзыва предложений (заявок) участников отбора, порядок возврата предложений (заявок) участников отбора, определяющий, в том числе основания для возврата предложений (заявок) участников отбора, порядок внесения изменений в предложения (заявки) участников отбора в соответствии с настоящим Порядком;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8) правила рассмотрения и оценки предложений (заявок) участников отбора;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9)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10) сроки, в течение которых победитель (победители) отбора должен подписать соглашение на предоставление субсидии (далее - Соглашение);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11) условия признания победителя (победителей) отбора, </w:t>
      </w:r>
      <w:proofErr w:type="gramStart"/>
      <w:r w:rsidRPr="00A6565E">
        <w:t>уклонившимся</w:t>
      </w:r>
      <w:proofErr w:type="gramEnd"/>
      <w:r w:rsidRPr="00A6565E">
        <w:t xml:space="preserve"> от заключения Соглашения;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12) дату размещения результатов отбора на едином портале и официальном сайте поселения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12. </w:t>
      </w:r>
      <w:proofErr w:type="gramStart"/>
      <w:r w:rsidRPr="00A6565E">
        <w:t>Для участия в отборе участник отбора представляет в Администрацию поселения в установленный срок предложение (заявку) по форме согласно приложения № 1 к настоящему Порядку, утвержденной Администрацией поселения, включающее, в том числе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отбором, согласие на обработку персональных</w:t>
      </w:r>
      <w:proofErr w:type="gramEnd"/>
      <w:r w:rsidRPr="00A6565E">
        <w:t xml:space="preserve"> </w:t>
      </w:r>
      <w:r w:rsidRPr="00A6565E">
        <w:lastRenderedPageBreak/>
        <w:t>данных (для физического лица).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13. Предложение (заявка) и документы, необходимые в соответствии с настоящим Порядком для получения субсидии, представляются на бумажном носителе.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Администрация поселения регистрирует Предложения (заявки) о предоставлении субсидии с прилагаемыми документами в день их поступления в журнале, который должен быть пронумерован, прошнурован и скреплен печатью.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14. 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оформляются, как новое предложение (заявка).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15. Рассмотрение предложений (заявок) проводится Администрацией поселения в срок не позднее 15 рабочих дней </w:t>
      </w:r>
      <w:proofErr w:type="gramStart"/>
      <w:r w:rsidRPr="00A6565E">
        <w:t>с даты окончания</w:t>
      </w:r>
      <w:proofErr w:type="gramEnd"/>
      <w:r w:rsidRPr="00A6565E">
        <w:t xml:space="preserve"> приема предложений (заявок) участников отбора.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Для рассмотрения предложения (заявки) участника отбора, Администрация формирует комиссию, состоящую не менее чем из 3 членов. Состав и порядок деятельности комиссии утверждаются Администрацией.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Комиссия обеспечивает рассмотрение документов, предоставленных получателем субсидии, на предмет их соответствия требованиям настоящего Порядка.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По итогам рассмотрения документов, предоставленных получателем субсидии, составляется протокол заседания комиссии.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16. Комиссия рассматривает предложения (заявки) на предмет их соответствия установленным в соответствии с настоящим Порядком в объявлении о проведении отбора требованиям и принимает решение о победителе (победителях) отбора, с которым заключается Соглашение, или об отклонении предложений (заявок) участников отбора.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17. 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1) несоответствие участника отбора требованиям, установленным пунктом 10 настоящего Порядка;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2) несоответствие представленных участником отбора предложений (заявок) и документов требованиям к предложениям (заявкам) участников отбора, установленным в объявлении о проведении отбора в соответствии с настоящим Порядком;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3) недостоверность представленной участником отбора информации, в том числе информации о месте нахождения и адресе физического лица;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4) подача участником отбора предложения (заявки) после даты и (или) времени, определенных для подачи предложений (заявок).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18. В течение 10 рабочих дней </w:t>
      </w:r>
      <w:proofErr w:type="gramStart"/>
      <w:r w:rsidRPr="00A6565E">
        <w:t>с даты принятия</w:t>
      </w:r>
      <w:proofErr w:type="gramEnd"/>
      <w:r w:rsidRPr="00A6565E">
        <w:t xml:space="preserve"> решения об отклонении предложения (заявки) Администрация поселения направляет участнику отбора соответствующее уведомление на бумажном носителе.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19. Результаты отбора подлежат размещению на едином портале и официальном сайте Администрации поселения в информационно-телекоммуникационной сети "Интернет" в течение 14 календарных дней со дня принятия решения о победителе (победителях) отбора. Информация о результатах отбора включает: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proofErr w:type="gramStart"/>
      <w:r w:rsidRPr="00A6565E">
        <w:t>- дату, время и место проведения рассмотрения предложений (заявок);</w:t>
      </w:r>
      <w:proofErr w:type="gramEnd"/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информацию об участниках отбора, предложения (заявки) которых были рассмотрены;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lastRenderedPageBreak/>
        <w:t>- информацию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наименование получателей субсидии, с которыми заключаются Соглашения, и размер предоставляемой им субсидии.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20. Общие условия предоставления субсидии: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1) прохождение отбора в соответствии с пунктом 10 настоящего Порядка;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2) в случае предоставления субсидии на цели, предусмотренные пунктом 2 настоящего Порядка: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согласие получателя субсидии на осуществление Администрацией поселения и Комитетом финансов и контроля Калачинского муниципального района проверок соблюдения им условий, целей и порядка предоставления субсидии, подлежащее включению в Соглашение.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21. </w:t>
      </w:r>
      <w:proofErr w:type="gramStart"/>
      <w:r w:rsidRPr="00A6565E">
        <w:t>Соглашение, дополнительные соглашения к соглашению, в том числе дополнительные соглашения о расторжении соглашения, заключаются в соответствии с типовой формой, установленной Администрации  Сорочинского  сельского поселения, подпунктом "и" пункта 5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</w:t>
      </w:r>
      <w:proofErr w:type="gramEnd"/>
      <w:r w:rsidRPr="00A6565E">
        <w:t xml:space="preserve"> постановлением Правительства Российской Федерации от 18 сентября 2020 года № 1492.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22. Соглашением предусматриваются: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- условия о согласовании новых условий Соглашения или о расторжении Соглашения при </w:t>
      </w:r>
      <w:proofErr w:type="gramStart"/>
      <w:r w:rsidRPr="00A6565E">
        <w:t>не достижении</w:t>
      </w:r>
      <w:proofErr w:type="gramEnd"/>
      <w:r w:rsidRPr="00A6565E">
        <w:t xml:space="preserve"> согласия по новым условиям в случае уменьшения поселению, как получателю бюджетных средств ранее доведенных лимитов бюджетных обязательств, указанных в пункте 3 настоящего Порядка, приводящего к невозможности предоставления субсидии в размере, определенном в Соглашении;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значения результатов предоставления субсидии.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23. Соглашение подписывается победителем (победителями) отбора в срок не позднее 15-го рабочего дня, следующего за днем определения Администрацией поселения победителя (победителей) отбора. При несоблюдении установленного срока победитель (победители) отбора признается уклонившимся (уклонившимися) от заключения Соглашения.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24. В течение 5 рабочих дней со дня заключения Соглашения Администрация поселения принимает решение о предоставлении субсидии или об отказе в предоставлении субсидии.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25. Основаниями для отказа заявителю в предоставлении субсидии являются: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1) 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2) установление факта недостоверности представленной получателем субсидии информации;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3) несоблюдение условий, предусмотренных настоящим Порядком;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4) распределение в полном объеме бюджетных средств, предусмотренных поселению сводной бюджетной росписью бюджета Сорочинского сельского поселения в текущем финансовом году на предоставление соответствующей субсидии;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lastRenderedPageBreak/>
        <w:t>5) не заключение Соглашения.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26. В течение 10 рабочих дней </w:t>
      </w:r>
      <w:proofErr w:type="gramStart"/>
      <w:r w:rsidRPr="00A6565E">
        <w:t>с даты принятия</w:t>
      </w:r>
      <w:proofErr w:type="gramEnd"/>
      <w:r w:rsidRPr="00A6565E">
        <w:t xml:space="preserve"> решения об отказе в предоставлении субсидии Администрация поселения направляет участнику отбора соответствующее уведомление на бумажном носителе.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27. В случае принятия решения о предоставлении субсидии Администрация поселения не позднее следующего рабочего дня составляет расчет по получателям согласно приложению № 2 к настоящему Порядку и направляет его в Управление сельского хозяйства и продовольствия Калачинского муниципального района Омской области для формирования платежных документов по перечислению межбюджетных трансфертов Администрации поселения.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28. Администрация поселения перечисляет субсидию на расчетные счета, открытые участником отбора в кредитных организациях, не позднее 10-го рабочего дня, следующего за днем принятия решения о предоставлении субсидии.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29. В соответствии со статьей 226 Налогового Кодекса Российской Федерации Администрация поселения производит удержание налога на доходы физических лиц с сумм субсидии, начисленных гражданам, ведущим ЛПХ, и перечисление налога в доход бюджета в установленном порядке.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30. Проверка соблюдения условий, целей и порядка предоставления субсидии осуществляется Администрацией поселения и Комитетом финансов и контроля Калачинского муниципального района в соответствии с законодательством.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jc w:val="center"/>
      </w:pPr>
      <w:r w:rsidRPr="00A6565E">
        <w:t>II. Условия и порядок предоставления субсидии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31.Субсидия предоставляется гражданам, ведущим ЛПХ, на территории Сорочинского сельского поселения, реализующим молоко заготовителям, при условии обязательного ветеринарного освидетельствования коров.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32. Субсидия предоставляется на поддержку производства молока путем возмещения затрат ЛПХ на 1 литр сданного заготовителю молока и рассчитывается по формуле: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proofErr w:type="spellStart"/>
      <w:r w:rsidRPr="00A6565E">
        <w:t>Sлпх</w:t>
      </w:r>
      <w:proofErr w:type="spellEnd"/>
      <w:r w:rsidRPr="00A6565E">
        <w:t xml:space="preserve"> = V* </w:t>
      </w:r>
      <w:proofErr w:type="spellStart"/>
      <w:proofErr w:type="gramStart"/>
      <w:r w:rsidRPr="00A6565E">
        <w:t>C</w:t>
      </w:r>
      <w:proofErr w:type="gramEnd"/>
      <w:r w:rsidRPr="00A6565E">
        <w:t>о</w:t>
      </w:r>
      <w:proofErr w:type="spellEnd"/>
      <w:r w:rsidRPr="00A6565E">
        <w:t>,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где: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proofErr w:type="spellStart"/>
      <w:r w:rsidRPr="00A6565E">
        <w:t>Sлп</w:t>
      </w:r>
      <w:proofErr w:type="gramStart"/>
      <w:r w:rsidRPr="00A6565E">
        <w:t>х</w:t>
      </w:r>
      <w:proofErr w:type="spellEnd"/>
      <w:r w:rsidRPr="00A6565E">
        <w:t>-</w:t>
      </w:r>
      <w:proofErr w:type="gramEnd"/>
      <w:r w:rsidRPr="00A6565E">
        <w:t xml:space="preserve"> сумма субсидии;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V - объем молока, реализованный заготовителю, в литрах;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proofErr w:type="spellStart"/>
      <w:r w:rsidRPr="00A6565E">
        <w:t>С</w:t>
      </w:r>
      <w:proofErr w:type="gramStart"/>
      <w:r w:rsidRPr="00A6565E">
        <w:t>o</w:t>
      </w:r>
      <w:proofErr w:type="spellEnd"/>
      <w:proofErr w:type="gramEnd"/>
      <w:r w:rsidRPr="00A6565E">
        <w:t xml:space="preserve"> - ставка субсидии за 1 литр реализованного молока - 2,6 рублей.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При этом объем, молока округляется с точностью до полного литра. Значение показателя 0,5 литра и более округляется до полного литра.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33. Для получения субсидии участник отбора направляет в Администрацию поселения следующие документы: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предложение (заявка) на участие в отборе по форме приложения № 1 к настоящему Порядку;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копия документа, удостоверяющего личность гражданина;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 - копия ИНН; 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- копия </w:t>
      </w:r>
      <w:proofErr w:type="spellStart"/>
      <w:r w:rsidRPr="00A6565E">
        <w:t>СНИЛСа</w:t>
      </w:r>
      <w:proofErr w:type="spellEnd"/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lastRenderedPageBreak/>
        <w:t>- копия договора с заготовителем молока;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- выписка из </w:t>
      </w:r>
      <w:proofErr w:type="spellStart"/>
      <w:r w:rsidRPr="00A6565E">
        <w:t>похозяйственной</w:t>
      </w:r>
      <w:proofErr w:type="spellEnd"/>
      <w:r w:rsidRPr="00A6565E">
        <w:t xml:space="preserve"> книги на первое число месяца, в котором предоставляется заявка;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-справка о ветеринарной обработке поголовья коров, имеющегося у получателя;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-справка (или реестр) заготовителя, подтверждающа</w:t>
      </w:r>
      <w:proofErr w:type="gramStart"/>
      <w:r w:rsidRPr="00A6565E">
        <w:t>я(</w:t>
      </w:r>
      <w:proofErr w:type="gramEnd"/>
      <w:r w:rsidRPr="00A6565E">
        <w:t>-</w:t>
      </w:r>
      <w:proofErr w:type="spellStart"/>
      <w:r w:rsidRPr="00A6565E">
        <w:t>ий</w:t>
      </w:r>
      <w:proofErr w:type="spellEnd"/>
      <w:r w:rsidRPr="00A6565E">
        <w:t>) объем сданного молока;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реквизиты расчетного счета, открытого в кредитном учреждении.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34. Справка о ветеринарной обработке, справка (или реестр) заготовителя представляются участником отбора по собственной инициативе вместе с документами для получения субсидии. В случае их непредставления необходимую информацию о ветеринарной обработке и реестры заготовителей на дату подачи документов для участия в отборе запрашиваются Администрацией сельского поселения самостоятельно в соответствии с действующим законодательством.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35. Результатом предоставления субсидии является объем молока, сданного заготовителю гражданами, ведущими ЛПХ, в текущем году.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jc w:val="center"/>
      </w:pPr>
      <w:r w:rsidRPr="00A6565E">
        <w:t xml:space="preserve">III. Требования об осуществлении </w:t>
      </w:r>
      <w:proofErr w:type="gramStart"/>
      <w:r w:rsidRPr="00A6565E">
        <w:t>контроля за</w:t>
      </w:r>
      <w:proofErr w:type="gramEnd"/>
      <w:r w:rsidRPr="00A6565E">
        <w:t xml:space="preserve"> соблюдением условий, целей и порядка предоставления субсидии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36. 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 поселения и Комитетом финансов и контроля Калачинского муниципального района, Администрация поселения в течение 10 рабочих дней со дня обнаружения указанных нарушений направляет получателю субсидии уведомление о возврате.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37. В случае </w:t>
      </w:r>
      <w:proofErr w:type="gramStart"/>
      <w:r w:rsidRPr="00A6565E">
        <w:t>не достижения</w:t>
      </w:r>
      <w:proofErr w:type="gramEnd"/>
      <w:r w:rsidRPr="00A6565E">
        <w:t xml:space="preserve"> получателями субсидии значений результатов предоставления субсидии, показателей, необходимых для достижения результатов предоставления субсидии, установленных Соглашением, Администрация поселения в течение 10 рабочих дней со дня обнаружения указанных обстоятельств направляет получателям субсидии уведомление о возврате субсидии (части субсидии), размер которой рассчитывается по формуле: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proofErr w:type="spellStart"/>
      <w:proofErr w:type="gramStart"/>
      <w:r w:rsidRPr="00A6565E">
        <w:t>V</w:t>
      </w:r>
      <w:proofErr w:type="gramEnd"/>
      <w:r w:rsidRPr="00A6565E">
        <w:t>возврата</w:t>
      </w:r>
      <w:proofErr w:type="spellEnd"/>
      <w:r w:rsidRPr="00A6565E">
        <w:t xml:space="preserve"> = </w:t>
      </w:r>
      <w:proofErr w:type="spellStart"/>
      <w:r w:rsidRPr="00A6565E">
        <w:t>Vсубсидии</w:t>
      </w:r>
      <w:proofErr w:type="spellEnd"/>
      <w:r w:rsidRPr="00A6565E">
        <w:t xml:space="preserve"> x (100-Р)/100, где: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proofErr w:type="spellStart"/>
      <w:proofErr w:type="gramStart"/>
      <w:r w:rsidRPr="00A6565E">
        <w:t>V</w:t>
      </w:r>
      <w:proofErr w:type="gramEnd"/>
      <w:r w:rsidRPr="00A6565E">
        <w:t>возврата</w:t>
      </w:r>
      <w:proofErr w:type="spellEnd"/>
      <w:r w:rsidRPr="00A6565E">
        <w:t xml:space="preserve"> - сумма субсидии, подлежащая возврату, рублей;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proofErr w:type="spellStart"/>
      <w:proofErr w:type="gramStart"/>
      <w:r w:rsidRPr="00A6565E">
        <w:t>V</w:t>
      </w:r>
      <w:proofErr w:type="gramEnd"/>
      <w:r w:rsidRPr="00A6565E">
        <w:t>субсидии</w:t>
      </w:r>
      <w:proofErr w:type="spellEnd"/>
      <w:r w:rsidRPr="00A6565E">
        <w:t xml:space="preserve"> - размер субсидии, предоставленной получателю субсидии в отчетном финансовом году, рублей;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Р-размер выполнения показателя результативности, процентов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38. Субсидии (часть субсидии) подлежат возврату в местный бюджет в течение 30 календарных дней со дня получения соответствующего уведомления о возврате субсидии (часть субсидии).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39. Получатели субсидии освобождаются от ответственности, установленной настоящим пунктом, при наличии документально подтвержденного наступления обстоятельств непреодолимой силы, препятствующих достижению значений результатов предоставления субсидии.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40. Подтверждающие документы прилагаются к отчету о выполнении показателей результативности.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41. В случае отсутствия оснований для освобождения получателя субсидии от применения мер ответственности, предусмотренных настоящим пунктом, Администрация поселения не </w:t>
      </w:r>
      <w:r w:rsidRPr="00A6565E">
        <w:lastRenderedPageBreak/>
        <w:t>позднее 30-го рабочего дня со дня представления отчета о достижении результатов предоставления субсидии, показателей, необходимых для достижения результатов предоставления субсидии, направляет получателю субсидии уведомление о возврате субсидии (части субсидии).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42. В течение 30 календарных дней со дня получения уведомлений, предусмотренных п. 22, субсидии (остатки субсидии) подлежат возврату в местный бюджет.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43. Отчет о достижении результатов предоставления субсидии, показателей, необходимых для достижения результатов предоставления субсидии (далее - отчет), представляется получателем субсидии в Администрацию поселения не позднее 30 января года, следующего за отчетным годом, по форме, определенной типовой формой соглашения на бумажном носителе.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44. Получатели субсидии ежеквартально до 15 числа месяца, следующего за отчетным кварталом, представляют в Администрацию поселения отчет об осуществлении расходов, источником финансового обеспечения которых являются субсидия, по форме, определенной типовой формой соглашения, установленной Администрацией поселения.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  <w:sectPr w:rsidR="0090709D" w:rsidRPr="00A6565E" w:rsidSect="006927A6"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567" w:right="851" w:bottom="567" w:left="851" w:header="0" w:footer="0" w:gutter="0"/>
          <w:cols w:space="720"/>
          <w:noEndnote/>
          <w:titlePg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55"/>
      </w:tblGrid>
      <w:tr w:rsidR="0090709D" w:rsidRPr="0034658E" w:rsidTr="00F94DC5">
        <w:tc>
          <w:tcPr>
            <w:tcW w:w="14055" w:type="dxa"/>
          </w:tcPr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lastRenderedPageBreak/>
              <w:t>Приложение № 1 к Порядку</w:t>
            </w:r>
          </w:p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t>предоставления в 2022 году</w:t>
            </w:r>
          </w:p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t>из бюджета Сорочинского</w:t>
            </w:r>
          </w:p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t>сельского поселения</w:t>
            </w:r>
          </w:p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t>субсидии на возмещение части</w:t>
            </w:r>
          </w:p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t>затрат по производству молока</w:t>
            </w:r>
          </w:p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t xml:space="preserve">гражданам, ведущим </w:t>
            </w:r>
            <w:proofErr w:type="gramStart"/>
            <w:r w:rsidRPr="0034658E">
              <w:t>личное</w:t>
            </w:r>
            <w:proofErr w:type="gramEnd"/>
          </w:p>
          <w:p w:rsidR="0090709D" w:rsidRPr="0034658E" w:rsidRDefault="0090709D" w:rsidP="00F94DC5">
            <w:pPr>
              <w:pStyle w:val="ConsPlusNormal"/>
              <w:jc w:val="right"/>
            </w:pPr>
            <w:r w:rsidRPr="0034658E">
              <w:t>подсобное хозяйство</w:t>
            </w:r>
          </w:p>
          <w:p w:rsidR="0090709D" w:rsidRPr="0034658E" w:rsidRDefault="0090709D" w:rsidP="00F94DC5">
            <w:pPr>
              <w:pStyle w:val="ConsPlusNormal"/>
              <w:jc w:val="right"/>
            </w:pPr>
          </w:p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Администрация  Сорочинского сельского поселения</w:t>
            </w:r>
          </w:p>
          <w:p w:rsidR="0090709D" w:rsidRPr="0034658E" w:rsidRDefault="0090709D" w:rsidP="00F94DC5">
            <w:pPr>
              <w:pStyle w:val="ConsPlusNormal"/>
              <w:jc w:val="both"/>
            </w:pPr>
          </w:p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>__________________________________________________________________________________________________</w:t>
            </w:r>
          </w:p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фамилия, имя, отчество)</w:t>
            </w:r>
          </w:p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__________________________________________________________________________________________________ (место жительства)</w:t>
            </w:r>
          </w:p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>ИНН _________________________________________________СНИЛС _____________________________________</w:t>
            </w:r>
          </w:p>
          <w:p w:rsidR="0090709D" w:rsidRPr="0034658E" w:rsidRDefault="0090709D" w:rsidP="00F94DC5">
            <w:pPr>
              <w:pStyle w:val="ConsPlusNormal"/>
              <w:jc w:val="both"/>
            </w:pPr>
            <w:proofErr w:type="gramStart"/>
            <w:r w:rsidRPr="0034658E">
              <w:t>Р</w:t>
            </w:r>
            <w:proofErr w:type="gramEnd"/>
            <w:r w:rsidRPr="0034658E">
              <w:t>/с _______________________________________________________________________________________________</w:t>
            </w:r>
          </w:p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>Наименование банка ________________________________________________________________________________</w:t>
            </w:r>
          </w:p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>К/с _______________________________________________________________________________________________</w:t>
            </w:r>
          </w:p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>БИК ______________________________________________________________________________________________</w:t>
            </w:r>
          </w:p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>Контактный телефон (при наличии) __________________________________________________________________</w:t>
            </w:r>
          </w:p>
        </w:tc>
      </w:tr>
    </w:tbl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jc w:val="center"/>
      </w:pPr>
      <w:r w:rsidRPr="00A6565E">
        <w:t>Предложение (заявка)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1. Прошу предоставить субсидию на возмещение части затрат по производству молока гражданам, ведущим личное подсобное хозяйство (далее - субсидии), в размере согласно расчету: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4110"/>
        <w:gridCol w:w="2835"/>
        <w:gridCol w:w="2552"/>
      </w:tblGrid>
      <w:tr w:rsidR="0090709D" w:rsidRPr="0034658E" w:rsidTr="00F94DC5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Месяц, в котором молоко реализовано заготовителю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 xml:space="preserve">Физический вес молока, реализованного заготовителю, </w:t>
            </w:r>
            <w:proofErr w:type="gramStart"/>
            <w:r w:rsidRPr="0034658E">
              <w:t>л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Ставка субсидии на 1 л молока,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Размер субсидий, руб.</w:t>
            </w:r>
          </w:p>
        </w:tc>
      </w:tr>
      <w:tr w:rsidR="0090709D" w:rsidRPr="0034658E" w:rsidTr="00F94DC5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4</w:t>
            </w:r>
          </w:p>
        </w:tc>
      </w:tr>
      <w:tr w:rsidR="0090709D" w:rsidRPr="0034658E" w:rsidTr="00F94DC5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</w:tr>
      <w:tr w:rsidR="0090709D" w:rsidRPr="0034658E" w:rsidTr="00F94DC5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</w:tr>
      <w:tr w:rsidR="0090709D" w:rsidRPr="0034658E" w:rsidTr="00F94DC5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</w:tr>
      <w:tr w:rsidR="0090709D" w:rsidRPr="0034658E" w:rsidTr="00F94DC5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</w:tr>
      <w:tr w:rsidR="0090709D" w:rsidRPr="0034658E" w:rsidTr="00F94DC5"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</w:tr>
    </w:tbl>
    <w:p w:rsidR="0090709D" w:rsidRPr="00A6565E" w:rsidRDefault="0090709D" w:rsidP="0090709D">
      <w:pPr>
        <w:pStyle w:val="ConsPlusNormal"/>
        <w:ind w:firstLine="540"/>
        <w:jc w:val="both"/>
        <w:sectPr w:rsidR="0090709D" w:rsidRPr="00A6565E">
          <w:headerReference w:type="default" r:id="rId9"/>
          <w:footerReference w:type="default" r:id="rId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2. Подтверждаю, что на 1 ________ 20____ года: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- неполучение средств из местного бюджета в соответствии с иными нормативными правовыми актами на цели, указанные в пункте 2 Порядка предоставления в 2022 году из бюджета поселения субсидий на возмещение части затрат по производству молока гражданам, ведущим личное подсобное хозяйство, утвержденного постановлением Администрации Сорочинского сельского поселения от 11.04.2022 № 23-п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 xml:space="preserve">С условиями предоставления субсидии </w:t>
      </w:r>
      <w:proofErr w:type="gramStart"/>
      <w:r w:rsidRPr="00A6565E">
        <w:t>ознакомлен</w:t>
      </w:r>
      <w:proofErr w:type="gramEnd"/>
      <w:r w:rsidRPr="00A6565E">
        <w:t xml:space="preserve"> и согласен.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 xml:space="preserve">Даю согласие на публикацию (размещение) в информационно-телекоммуникационной сети "Интернет" информации в соответствии с пунктом 12 Порядка предоставления в 2022 году из бюджета поселения субсидий на возмещение части затрат по производству молока гражданам, ведущим личное подсобное хозяйство, утвержденного Постановлением Администрации Сорочинского  сельского поселения от 11.04.2022 № 23- </w:t>
      </w:r>
      <w:proofErr w:type="gramStart"/>
      <w:r w:rsidRPr="00A6565E">
        <w:t>п</w:t>
      </w:r>
      <w:proofErr w:type="gramEnd"/>
    </w:p>
    <w:p w:rsidR="0090709D" w:rsidRPr="00A6565E" w:rsidRDefault="0090709D" w:rsidP="0090709D">
      <w:pPr>
        <w:pStyle w:val="ConsPlusNormal"/>
        <w:spacing w:before="240"/>
        <w:jc w:val="center"/>
      </w:pPr>
      <w:r w:rsidRPr="00A6565E">
        <w:t>СОГЛАСИЕ НА ОБРАБОТКУ ПЕРСОНАЛЬНЫХ ДАННЫХ</w:t>
      </w:r>
    </w:p>
    <w:p w:rsidR="0090709D" w:rsidRPr="00A6565E" w:rsidRDefault="0090709D" w:rsidP="0090709D">
      <w:pPr>
        <w:pStyle w:val="ConsPlusNormal"/>
        <w:jc w:val="center"/>
      </w:pPr>
      <w:r w:rsidRPr="00A6565E">
        <w:t>(для физического лица)</w:t>
      </w:r>
    </w:p>
    <w:p w:rsidR="0090709D" w:rsidRPr="00A6565E" w:rsidRDefault="0090709D" w:rsidP="0090709D">
      <w:pPr>
        <w:pStyle w:val="ConsPlusNormal"/>
        <w:jc w:val="center"/>
      </w:pPr>
      <w:r w:rsidRPr="00A6565E">
        <w:t>Я, ___________________________________________________________________________________________,</w:t>
      </w:r>
    </w:p>
    <w:p w:rsidR="0090709D" w:rsidRPr="00A6565E" w:rsidRDefault="0090709D" w:rsidP="0090709D">
      <w:pPr>
        <w:pStyle w:val="ConsPlusNormal"/>
        <w:jc w:val="center"/>
      </w:pPr>
      <w:r w:rsidRPr="00A6565E">
        <w:t>(фамилия, имя, отчество (при наличии))</w:t>
      </w:r>
    </w:p>
    <w:p w:rsidR="0090709D" w:rsidRPr="00A6565E" w:rsidRDefault="0090709D" w:rsidP="0090709D">
      <w:pPr>
        <w:pStyle w:val="ConsPlusNormal"/>
        <w:jc w:val="center"/>
      </w:pPr>
      <w:r w:rsidRPr="00A6565E">
        <w:t>зарегистрированны</w:t>
      </w:r>
      <w:proofErr w:type="gramStart"/>
      <w:r w:rsidRPr="00A6565E">
        <w:t>й(</w:t>
      </w:r>
      <w:proofErr w:type="gramEnd"/>
      <w:r w:rsidRPr="00A6565E">
        <w:t>-</w:t>
      </w:r>
      <w:proofErr w:type="spellStart"/>
      <w:r w:rsidRPr="00A6565E">
        <w:t>ая</w:t>
      </w:r>
      <w:proofErr w:type="spellEnd"/>
      <w:r w:rsidRPr="00A6565E">
        <w:t>) по адресу _____________________________________________________________________</w:t>
      </w:r>
    </w:p>
    <w:p w:rsidR="0090709D" w:rsidRPr="00A6565E" w:rsidRDefault="0090709D" w:rsidP="0090709D">
      <w:pPr>
        <w:pStyle w:val="ConsPlusNormal"/>
        <w:jc w:val="center"/>
      </w:pPr>
      <w:r w:rsidRPr="00A6565E">
        <w:t>___________________________________________________________________________________________________,</w:t>
      </w:r>
    </w:p>
    <w:p w:rsidR="0090709D" w:rsidRPr="00A6565E" w:rsidRDefault="0090709D" w:rsidP="0090709D">
      <w:pPr>
        <w:pStyle w:val="ConsPlusNormal"/>
        <w:jc w:val="center"/>
      </w:pPr>
      <w:r w:rsidRPr="00A6565E">
        <w:t>паспорт (иной документ, удостоверяющий личность) _____________________________________________________</w:t>
      </w:r>
    </w:p>
    <w:p w:rsidR="0090709D" w:rsidRPr="00A6565E" w:rsidRDefault="0090709D" w:rsidP="0090709D">
      <w:pPr>
        <w:pStyle w:val="ConsPlusNormal"/>
        <w:jc w:val="center"/>
      </w:pPr>
      <w:r w:rsidRPr="00A6565E">
        <w:t xml:space="preserve">серия _________N ______________ </w:t>
      </w:r>
      <w:proofErr w:type="gramStart"/>
      <w:r w:rsidRPr="00A6565E">
        <w:t>выдан</w:t>
      </w:r>
      <w:proofErr w:type="gramEnd"/>
      <w:r w:rsidRPr="00A6565E">
        <w:t xml:space="preserve"> _______________________________________________________________</w:t>
      </w:r>
    </w:p>
    <w:p w:rsidR="0090709D" w:rsidRPr="00A6565E" w:rsidRDefault="0090709D" w:rsidP="0090709D">
      <w:pPr>
        <w:pStyle w:val="ConsPlusNormal"/>
        <w:jc w:val="center"/>
      </w:pPr>
      <w:r w:rsidRPr="00A6565E">
        <w:t>(дата)</w:t>
      </w:r>
    </w:p>
    <w:p w:rsidR="0090709D" w:rsidRPr="00A6565E" w:rsidRDefault="0090709D" w:rsidP="0090709D">
      <w:pPr>
        <w:pStyle w:val="ConsPlusNormal"/>
        <w:jc w:val="center"/>
      </w:pPr>
      <w:r w:rsidRPr="00A6565E">
        <w:t>___________________________________________________________________________________________________,</w:t>
      </w:r>
    </w:p>
    <w:p w:rsidR="0090709D" w:rsidRPr="00A6565E" w:rsidRDefault="0090709D" w:rsidP="0090709D">
      <w:pPr>
        <w:pStyle w:val="ConsPlusNormal"/>
        <w:jc w:val="center"/>
      </w:pPr>
      <w:r w:rsidRPr="00A6565E">
        <w:t xml:space="preserve">(кем </w:t>
      </w:r>
      <w:proofErr w:type="gramStart"/>
      <w:r w:rsidRPr="00A6565E">
        <w:t>выдан</w:t>
      </w:r>
      <w:proofErr w:type="gramEnd"/>
      <w:r w:rsidRPr="00A6565E">
        <w:t>)</w:t>
      </w:r>
    </w:p>
    <w:p w:rsidR="0090709D" w:rsidRPr="00A6565E" w:rsidRDefault="0090709D" w:rsidP="0090709D">
      <w:pPr>
        <w:pStyle w:val="ConsPlusNormal"/>
        <w:ind w:firstLine="540"/>
        <w:jc w:val="both"/>
      </w:pPr>
      <w:proofErr w:type="gramStart"/>
      <w:r w:rsidRPr="00A6565E">
        <w:t>в соответствии с требованиями Федерального закона от 27 июля 2006 года № 152-ФЗ "О персональных данных" даю согласие на обработку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</w:t>
      </w:r>
      <w:proofErr w:type="gramEnd"/>
      <w:r w:rsidRPr="00A6565E">
        <w:t xml:space="preserve">, </w:t>
      </w:r>
      <w:proofErr w:type="gramStart"/>
      <w:r w:rsidRPr="00A6565E">
        <w:t>указанных в настоящем предложении (заявке), а также на их передачу третьим лицам в целях предоставления субсидии.</w:t>
      </w:r>
      <w:proofErr w:type="gramEnd"/>
      <w:r w:rsidRPr="00A6565E">
        <w:t xml:space="preserve"> Настоящее согласие на обработку персональных данных действует со дня его подписания до дня его отзыва в письменной форме.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Гарантирую достоверность сведений, содержащихся в настоящем предложении (заявке) и прилагаемых документах.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  <w:sectPr w:rsidR="0090709D" w:rsidRPr="00A6565E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9"/>
        <w:gridCol w:w="1619"/>
        <w:gridCol w:w="283"/>
        <w:gridCol w:w="3355"/>
      </w:tblGrid>
      <w:tr w:rsidR="0090709D" w:rsidRPr="0034658E" w:rsidTr="00F94DC5">
        <w:tc>
          <w:tcPr>
            <w:tcW w:w="4949" w:type="dxa"/>
          </w:tcPr>
          <w:p w:rsidR="0090709D" w:rsidRPr="0034658E" w:rsidRDefault="0090709D" w:rsidP="00F94DC5">
            <w:pPr>
              <w:pStyle w:val="ConsPlusNormal"/>
              <w:jc w:val="both"/>
            </w:pPr>
          </w:p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>Гражданин, ведущий ЛПХ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283" w:type="dxa"/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</w:tr>
      <w:tr w:rsidR="0090709D" w:rsidRPr="0034658E" w:rsidTr="00F94DC5">
        <w:tc>
          <w:tcPr>
            <w:tcW w:w="4949" w:type="dxa"/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(подпись)</w:t>
            </w:r>
          </w:p>
        </w:tc>
        <w:tc>
          <w:tcPr>
            <w:tcW w:w="283" w:type="dxa"/>
          </w:tcPr>
          <w:p w:rsidR="0090709D" w:rsidRPr="0034658E" w:rsidRDefault="0090709D" w:rsidP="00F94DC5">
            <w:pPr>
              <w:pStyle w:val="ConsPlusNormal"/>
              <w:jc w:val="center"/>
            </w:pPr>
          </w:p>
        </w:tc>
        <w:tc>
          <w:tcPr>
            <w:tcW w:w="3355" w:type="dxa"/>
            <w:tcBorders>
              <w:top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(инициалы, фамилия)</w:t>
            </w:r>
          </w:p>
        </w:tc>
      </w:tr>
    </w:tbl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rPr>
          <w:rFonts w:ascii="Times New Roman" w:hAnsi="Times New Roman"/>
        </w:rPr>
      </w:pPr>
    </w:p>
    <w:p w:rsidR="0090709D" w:rsidRPr="00A6565E" w:rsidRDefault="0090709D" w:rsidP="0090709D">
      <w:pPr>
        <w:rPr>
          <w:rFonts w:ascii="Times New Roman" w:hAnsi="Times New Roman"/>
        </w:rPr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Регистрационный номер предложения (заявки) ________________________________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Дата приема предложения (заявки): "__" ____________ 20__ г.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t>Подпись специалиста, принявшего предложение (заявку) ______________________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</w:p>
    <w:p w:rsidR="0090709D" w:rsidRPr="00A6565E" w:rsidRDefault="0090709D" w:rsidP="0090709D">
      <w:pPr>
        <w:pStyle w:val="ConsPlusNormal"/>
        <w:jc w:val="both"/>
      </w:pPr>
    </w:p>
    <w:p w:rsidR="0090709D" w:rsidRPr="00A6565E" w:rsidRDefault="0090709D" w:rsidP="0090709D">
      <w:pPr>
        <w:pStyle w:val="ConsPlusNormal"/>
        <w:jc w:val="both"/>
      </w:pPr>
    </w:p>
    <w:p w:rsidR="0090709D" w:rsidRPr="00A6565E" w:rsidRDefault="0090709D" w:rsidP="0090709D">
      <w:pPr>
        <w:pStyle w:val="ConsPlusNormal"/>
        <w:jc w:val="both"/>
      </w:pPr>
    </w:p>
    <w:p w:rsidR="0090709D" w:rsidRPr="00A6565E" w:rsidRDefault="0090709D" w:rsidP="0090709D">
      <w:pPr>
        <w:pStyle w:val="ConsPlusNormal"/>
        <w:jc w:val="both"/>
      </w:pPr>
    </w:p>
    <w:p w:rsidR="0090709D" w:rsidRDefault="0090709D" w:rsidP="0090709D">
      <w:pPr>
        <w:pStyle w:val="ConsPlusNormal"/>
        <w:jc w:val="right"/>
      </w:pPr>
    </w:p>
    <w:p w:rsidR="0090709D" w:rsidRDefault="0090709D" w:rsidP="0090709D">
      <w:pPr>
        <w:pStyle w:val="ConsPlusNormal"/>
        <w:jc w:val="right"/>
      </w:pPr>
    </w:p>
    <w:p w:rsidR="0090709D" w:rsidRPr="00A6565E" w:rsidRDefault="0090709D" w:rsidP="0090709D">
      <w:pPr>
        <w:pStyle w:val="ConsPlusNormal"/>
        <w:jc w:val="right"/>
      </w:pPr>
      <w:r w:rsidRPr="00A6565E">
        <w:lastRenderedPageBreak/>
        <w:t>Приложение № 2 к Порядку</w:t>
      </w:r>
    </w:p>
    <w:p w:rsidR="0090709D" w:rsidRPr="00A6565E" w:rsidRDefault="0090709D" w:rsidP="0090709D">
      <w:pPr>
        <w:pStyle w:val="ConsPlusNormal"/>
        <w:jc w:val="right"/>
      </w:pPr>
      <w:r w:rsidRPr="00A6565E">
        <w:t>предоставления в 2022 году</w:t>
      </w:r>
    </w:p>
    <w:p w:rsidR="0090709D" w:rsidRPr="00A6565E" w:rsidRDefault="0090709D" w:rsidP="0090709D">
      <w:pPr>
        <w:pStyle w:val="ConsPlusNormal"/>
        <w:jc w:val="right"/>
      </w:pPr>
      <w:r w:rsidRPr="00A6565E">
        <w:t xml:space="preserve">из бюджета Сорочинского </w:t>
      </w:r>
    </w:p>
    <w:p w:rsidR="0090709D" w:rsidRPr="00A6565E" w:rsidRDefault="0090709D" w:rsidP="0090709D">
      <w:pPr>
        <w:pStyle w:val="ConsPlusNormal"/>
        <w:jc w:val="right"/>
      </w:pPr>
      <w:r w:rsidRPr="00A6565E">
        <w:t>сельского поселения</w:t>
      </w:r>
    </w:p>
    <w:p w:rsidR="0090709D" w:rsidRPr="00A6565E" w:rsidRDefault="0090709D" w:rsidP="0090709D">
      <w:pPr>
        <w:pStyle w:val="ConsPlusNormal"/>
        <w:jc w:val="right"/>
      </w:pPr>
      <w:r w:rsidRPr="00A6565E">
        <w:t xml:space="preserve">субсидии гражданам, ведущим </w:t>
      </w:r>
      <w:proofErr w:type="gramStart"/>
      <w:r w:rsidRPr="00A6565E">
        <w:t>личное</w:t>
      </w:r>
      <w:proofErr w:type="gramEnd"/>
    </w:p>
    <w:p w:rsidR="0090709D" w:rsidRPr="00A6565E" w:rsidRDefault="0090709D" w:rsidP="0090709D">
      <w:pPr>
        <w:pStyle w:val="ConsPlusNormal"/>
        <w:jc w:val="right"/>
      </w:pPr>
      <w:r w:rsidRPr="00A6565E">
        <w:t>подсобное хозяйство на возмещение части</w:t>
      </w:r>
    </w:p>
    <w:p w:rsidR="0090709D" w:rsidRPr="00A6565E" w:rsidRDefault="0090709D" w:rsidP="0090709D">
      <w:pPr>
        <w:pStyle w:val="ConsPlusNormal"/>
        <w:jc w:val="right"/>
      </w:pPr>
      <w:r w:rsidRPr="00A6565E">
        <w:t>затрат по производству молока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jc w:val="center"/>
      </w:pPr>
      <w:r w:rsidRPr="00A6565E">
        <w:t>РАСЧЕТ</w:t>
      </w:r>
    </w:p>
    <w:p w:rsidR="0090709D" w:rsidRPr="00A6565E" w:rsidRDefault="0090709D" w:rsidP="0090709D">
      <w:pPr>
        <w:pStyle w:val="ConsPlusNormal"/>
        <w:jc w:val="center"/>
      </w:pPr>
      <w:r w:rsidRPr="00A6565E">
        <w:t xml:space="preserve">суммы иных межбюджетных трансфертов из бюджета Калачинского муниципального района на выплату субсидии гражданам, ведущим личные подсобные хозяйства, на возмещение части затрат по производству молока </w:t>
      </w:r>
      <w:proofErr w:type="gramStart"/>
      <w:r w:rsidRPr="00A6565E">
        <w:t>в</w:t>
      </w:r>
      <w:proofErr w:type="gramEnd"/>
      <w:r w:rsidRPr="00A6565E">
        <w:t xml:space="preserve"> </w:t>
      </w:r>
      <w:proofErr w:type="gramStart"/>
      <w:r w:rsidRPr="00A6565E">
        <w:t>Сорочинском</w:t>
      </w:r>
      <w:proofErr w:type="gramEnd"/>
      <w:r w:rsidRPr="00A6565E">
        <w:t xml:space="preserve"> сельском поселении Калачинского муниципального района Омской области</w:t>
      </w:r>
    </w:p>
    <w:p w:rsidR="0090709D" w:rsidRPr="00A6565E" w:rsidRDefault="0090709D" w:rsidP="0090709D">
      <w:pPr>
        <w:pStyle w:val="ConsPlusNormal"/>
        <w:jc w:val="center"/>
      </w:pPr>
      <w:r w:rsidRPr="00A6565E">
        <w:t>за _____________ месяц 2022 года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2601"/>
        <w:gridCol w:w="1709"/>
        <w:gridCol w:w="1341"/>
        <w:gridCol w:w="1478"/>
        <w:gridCol w:w="2055"/>
      </w:tblGrid>
      <w:tr w:rsidR="0090709D" w:rsidRPr="0034658E" w:rsidTr="00F94DC5"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  <w:r w:rsidRPr="0034658E">
              <w:t xml:space="preserve">N </w:t>
            </w:r>
            <w:proofErr w:type="gramStart"/>
            <w:r w:rsidRPr="0034658E">
              <w:t>п</w:t>
            </w:r>
            <w:proofErr w:type="gramEnd"/>
            <w:r w:rsidRPr="0034658E">
              <w:t>/п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ФИО</w:t>
            </w:r>
          </w:p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получателя субсидии (полностью)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Объем молока сданного ЛПХ, литров</w:t>
            </w:r>
          </w:p>
        </w:tc>
        <w:tc>
          <w:tcPr>
            <w:tcW w:w="4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Сумма субсидии, руб.</w:t>
            </w:r>
          </w:p>
        </w:tc>
      </w:tr>
      <w:tr w:rsidR="0090709D" w:rsidRPr="0034658E" w:rsidTr="00F94DC5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ind w:firstLine="540"/>
              <w:jc w:val="both"/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ind w:firstLine="540"/>
              <w:jc w:val="both"/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ind w:firstLine="540"/>
              <w:jc w:val="both"/>
            </w:pP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Всего</w:t>
            </w:r>
          </w:p>
        </w:tc>
        <w:tc>
          <w:tcPr>
            <w:tcW w:w="3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в том числе</w:t>
            </w:r>
          </w:p>
        </w:tc>
      </w:tr>
      <w:tr w:rsidR="0090709D" w:rsidRPr="0034658E" w:rsidTr="00F94DC5"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ind w:firstLine="540"/>
              <w:jc w:val="both"/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ind w:firstLine="540"/>
              <w:jc w:val="both"/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ind w:firstLine="540"/>
              <w:jc w:val="both"/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ind w:firstLine="540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за счет областного бюджета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center"/>
            </w:pPr>
            <w:r w:rsidRPr="0034658E">
              <w:t>за счет бюджета муниципального района</w:t>
            </w:r>
          </w:p>
        </w:tc>
      </w:tr>
      <w:tr w:rsidR="0090709D" w:rsidRPr="0034658E" w:rsidTr="00F94DC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</w:tr>
      <w:tr w:rsidR="0090709D" w:rsidRPr="0034658E" w:rsidTr="00F94DC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</w:tr>
      <w:tr w:rsidR="0090709D" w:rsidRPr="0034658E" w:rsidTr="00F94DC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9D" w:rsidRPr="0034658E" w:rsidRDefault="0090709D" w:rsidP="00F94DC5">
            <w:pPr>
              <w:pStyle w:val="ConsPlusNormal"/>
              <w:jc w:val="both"/>
            </w:pPr>
          </w:p>
        </w:tc>
      </w:tr>
    </w:tbl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Глава сельского поселения</w:t>
      </w:r>
      <w:proofErr w:type="gramStart"/>
      <w:r w:rsidRPr="00A6565E">
        <w:t xml:space="preserve"> _______________(______________)</w:t>
      </w:r>
      <w:proofErr w:type="gramEnd"/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rPr>
          <w:vertAlign w:val="superscript"/>
        </w:rPr>
        <w:t>(подпись) ФИО</w:t>
      </w:r>
    </w:p>
    <w:p w:rsidR="0090709D" w:rsidRPr="00A6565E" w:rsidRDefault="0090709D" w:rsidP="0090709D">
      <w:pPr>
        <w:pStyle w:val="ConsPlusNormal"/>
        <w:ind w:firstLine="540"/>
        <w:jc w:val="both"/>
      </w:pPr>
    </w:p>
    <w:p w:rsidR="0090709D" w:rsidRPr="00A6565E" w:rsidRDefault="0090709D" w:rsidP="0090709D">
      <w:pPr>
        <w:pStyle w:val="ConsPlusNormal"/>
        <w:ind w:firstLine="540"/>
        <w:jc w:val="both"/>
      </w:pPr>
      <w:r w:rsidRPr="00A6565E">
        <w:t>Главный бухгалтер</w:t>
      </w:r>
      <w:proofErr w:type="gramStart"/>
      <w:r w:rsidRPr="00A6565E">
        <w:t xml:space="preserve"> _____________ (________________)</w:t>
      </w:r>
      <w:proofErr w:type="gramEnd"/>
    </w:p>
    <w:p w:rsidR="0090709D" w:rsidRPr="00A6565E" w:rsidRDefault="0090709D" w:rsidP="0090709D">
      <w:pPr>
        <w:pStyle w:val="ConsPlusNormal"/>
        <w:spacing w:before="240"/>
        <w:ind w:firstLine="540"/>
        <w:jc w:val="both"/>
      </w:pPr>
      <w:r w:rsidRPr="00A6565E">
        <w:rPr>
          <w:vertAlign w:val="superscript"/>
        </w:rPr>
        <w:t>(подпись) ФИО</w:t>
      </w:r>
    </w:p>
    <w:p w:rsidR="0090709D" w:rsidRPr="00A6565E" w:rsidRDefault="0090709D" w:rsidP="0090709D">
      <w:pPr>
        <w:pStyle w:val="ConsPlusNormal"/>
        <w:spacing w:before="240"/>
        <w:ind w:firstLine="540"/>
        <w:jc w:val="both"/>
        <w:sectPr w:rsidR="0090709D" w:rsidRPr="00A6565E">
          <w:headerReference w:type="default" r:id="rId13"/>
          <w:footerReference w:type="default" r:id="rId14"/>
          <w:pgSz w:w="11906" w:h="16838"/>
          <w:pgMar w:top="1440" w:right="566" w:bottom="1440" w:left="1133" w:header="0" w:footer="0" w:gutter="0"/>
          <w:cols w:space="720"/>
          <w:noEndnote/>
        </w:sectPr>
      </w:pPr>
      <w:r w:rsidRPr="00A6565E">
        <w:rPr>
          <w:vertAlign w:val="superscript"/>
        </w:rPr>
        <w:t>МП</w:t>
      </w:r>
    </w:p>
    <w:p w:rsidR="0090709D" w:rsidRPr="00A6565E" w:rsidRDefault="0090709D" w:rsidP="009070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A421F" w:rsidRDefault="002A421F">
      <w:bookmarkStart w:id="0" w:name="_GoBack"/>
      <w:bookmarkEnd w:id="0"/>
    </w:p>
    <w:sectPr w:rsidR="002A421F" w:rsidSect="00CA6A4E">
      <w:headerReference w:type="default" r:id="rId15"/>
      <w:footerReference w:type="default" r:id="rId16"/>
      <w:pgSz w:w="16838" w:h="11906" w:orient="landscape"/>
      <w:pgMar w:top="567" w:right="851" w:bottom="567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2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73"/>
      <w:gridCol w:w="3584"/>
      <w:gridCol w:w="3371"/>
    </w:tblGrid>
    <w:tr w:rsidR="007A22FF" w:rsidRPr="0034658E" w:rsidTr="00D048F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A22FF" w:rsidRPr="0034658E" w:rsidRDefault="0090709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A22FF" w:rsidRPr="0034658E" w:rsidRDefault="0090709D" w:rsidP="0091155C">
          <w:pPr>
            <w:pStyle w:val="ConsPlusNormal"/>
            <w:rPr>
              <w:b/>
              <w:bCs/>
              <w:sz w:val="20"/>
              <w:szCs w:val="20"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7A22FF" w:rsidRPr="0034658E" w:rsidRDefault="0090709D" w:rsidP="0091155C">
          <w:pPr>
            <w:pStyle w:val="ConsPlusNormal"/>
            <w:rPr>
              <w:sz w:val="20"/>
              <w:szCs w:val="20"/>
            </w:rPr>
          </w:pPr>
        </w:p>
      </w:tc>
    </w:tr>
  </w:tbl>
  <w:p w:rsidR="007A22FF" w:rsidRDefault="0090709D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8F8" w:rsidRDefault="0090709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FF" w:rsidRDefault="009070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7A22FF" w:rsidRDefault="0090709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E8"/>
    <w:rsid w:val="0012775C"/>
    <w:rsid w:val="002A421F"/>
    <w:rsid w:val="007851E8"/>
    <w:rsid w:val="0090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9D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0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9D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0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3868</Words>
  <Characters>22052</Characters>
  <Application>Microsoft Office Word</Application>
  <DocSecurity>0</DocSecurity>
  <Lines>183</Lines>
  <Paragraphs>51</Paragraphs>
  <ScaleCrop>false</ScaleCrop>
  <Company/>
  <LinksUpToDate>false</LinksUpToDate>
  <CharactersWithSpaces>25869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2022-04-11T09:59:00Z</dcterms:created>
  <dcterms:modified xsi:type="dcterms:W3CDTF">2022-04-11T09:59:00Z</dcterms:modified>
</cp:coreProperties>
</file>