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7D3" w:rsidRDefault="005157D3" w:rsidP="005157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СОРОЧИНСКОГО СЕЛЬСКОГО ПОСЕЛЕНИЯ</w:t>
      </w:r>
    </w:p>
    <w:p w:rsidR="005157D3" w:rsidRDefault="005157D3" w:rsidP="005157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КАЛАЧИНСКОГО МУНИЦИПАЛЬНОГО РАЙОНА</w:t>
      </w:r>
    </w:p>
    <w:p w:rsidR="005157D3" w:rsidRDefault="005157D3" w:rsidP="005157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ОМСКОЙ ОБЛАСТИ</w:t>
      </w:r>
    </w:p>
    <w:p w:rsidR="005157D3" w:rsidRDefault="005157D3" w:rsidP="005157D3">
      <w:pPr>
        <w:spacing w:line="240" w:lineRule="auto"/>
        <w:jc w:val="center"/>
        <w:rPr>
          <w:sz w:val="24"/>
          <w:szCs w:val="24"/>
        </w:rPr>
      </w:pPr>
    </w:p>
    <w:p w:rsidR="005157D3" w:rsidRDefault="005157D3" w:rsidP="005157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5157D3" w:rsidRDefault="005157D3" w:rsidP="005157D3">
      <w:pPr>
        <w:spacing w:line="240" w:lineRule="auto"/>
        <w:jc w:val="center"/>
        <w:rPr>
          <w:sz w:val="24"/>
          <w:szCs w:val="24"/>
        </w:rPr>
      </w:pPr>
    </w:p>
    <w:p w:rsidR="005157D3" w:rsidRDefault="00391161" w:rsidP="005157D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11.02.2021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85F5A">
        <w:rPr>
          <w:sz w:val="24"/>
          <w:szCs w:val="24"/>
        </w:rPr>
        <w:t xml:space="preserve">        </w:t>
      </w:r>
      <w:bookmarkStart w:id="0" w:name="_GoBack"/>
      <w:bookmarkEnd w:id="0"/>
      <w:r>
        <w:rPr>
          <w:sz w:val="24"/>
          <w:szCs w:val="24"/>
        </w:rPr>
        <w:t>№ 11-п</w:t>
      </w:r>
    </w:p>
    <w:p w:rsidR="005157D3" w:rsidRDefault="005157D3" w:rsidP="005157D3">
      <w:pPr>
        <w:spacing w:line="240" w:lineRule="auto"/>
        <w:ind w:firstLine="0"/>
        <w:jc w:val="left"/>
        <w:rPr>
          <w:sz w:val="24"/>
          <w:szCs w:val="24"/>
        </w:rPr>
      </w:pPr>
    </w:p>
    <w:p w:rsidR="005157D3" w:rsidRDefault="005157D3" w:rsidP="005157D3">
      <w:pPr>
        <w:tabs>
          <w:tab w:val="left" w:pos="0"/>
        </w:tabs>
        <w:spacing w:line="240" w:lineRule="auto"/>
        <w:ind w:right="-5"/>
        <w:jc w:val="center"/>
        <w:rPr>
          <w:sz w:val="24"/>
          <w:szCs w:val="24"/>
        </w:rPr>
      </w:pPr>
      <w:r>
        <w:rPr>
          <w:sz w:val="24"/>
          <w:szCs w:val="24"/>
        </w:rPr>
        <w:t>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Сорочинского сельского поселения Калачинского муниципального района Омской области</w:t>
      </w:r>
    </w:p>
    <w:p w:rsidR="005157D3" w:rsidRDefault="005157D3" w:rsidP="005157D3">
      <w:pPr>
        <w:tabs>
          <w:tab w:val="left" w:pos="0"/>
        </w:tabs>
        <w:spacing w:line="240" w:lineRule="auto"/>
        <w:ind w:right="-5"/>
        <w:rPr>
          <w:sz w:val="24"/>
          <w:szCs w:val="24"/>
        </w:rPr>
      </w:pPr>
    </w:p>
    <w:p w:rsidR="005157D3" w:rsidRDefault="005157D3" w:rsidP="005157D3">
      <w:pPr>
        <w:tabs>
          <w:tab w:val="left" w:pos="0"/>
        </w:tabs>
        <w:spacing w:line="240" w:lineRule="auto"/>
        <w:ind w:right="-5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В соответствии с Федеральным законом от 21 декабря 1994 года № 68- ФЗ «О защите населения и территорий от ЧС природного и техногенного характера», Постановлениями Правительства Российской Федерации от 30.12.2003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№ 794</w:t>
      </w:r>
      <w:r>
        <w:rPr>
          <w:b/>
          <w:sz w:val="24"/>
          <w:szCs w:val="24"/>
        </w:rPr>
        <w:t xml:space="preserve"> </w:t>
      </w:r>
      <w:r>
        <w:rPr>
          <w:rStyle w:val="Georgia"/>
          <w:rFonts w:ascii="Georgia" w:eastAsia="Georgia" w:hAnsi="Georgia" w:cs="Georgia"/>
          <w:b w:val="0"/>
          <w:sz w:val="24"/>
          <w:szCs w:val="24"/>
        </w:rPr>
        <w:t xml:space="preserve"> «О</w:t>
      </w:r>
      <w:r>
        <w:rPr>
          <w:rStyle w:val="Georgia"/>
          <w:rFonts w:ascii="Georgia" w:eastAsia="Georgia" w:hAnsi="Georgia" w:cs="Georgia"/>
          <w:sz w:val="24"/>
          <w:szCs w:val="24"/>
        </w:rPr>
        <w:t xml:space="preserve"> </w:t>
      </w:r>
      <w:r>
        <w:rPr>
          <w:sz w:val="24"/>
          <w:szCs w:val="24"/>
        </w:rPr>
        <w:t>единой государственной системе предупреждения и ликвидации чрезвычайных ситуаций», от 19.11.2012 № 1179 «О внесении изменений в Положение о единой государственной системе предупреждения и ликвидации чрезвычайных ситуаций», Уставом Сорочинского сельского поселения</w:t>
      </w:r>
      <w:proofErr w:type="gramEnd"/>
      <w:r>
        <w:rPr>
          <w:sz w:val="24"/>
          <w:szCs w:val="24"/>
        </w:rPr>
        <w:t xml:space="preserve"> Калачинского муниципального района Омской области, администрация </w:t>
      </w:r>
      <w:r>
        <w:rPr>
          <w:b/>
          <w:sz w:val="24"/>
          <w:szCs w:val="24"/>
        </w:rPr>
        <w:t>ПОСТАНОВЛЯЕТ</w:t>
      </w:r>
      <w:r>
        <w:rPr>
          <w:sz w:val="24"/>
          <w:szCs w:val="24"/>
        </w:rPr>
        <w:t>:</w:t>
      </w:r>
    </w:p>
    <w:p w:rsidR="005157D3" w:rsidRPr="008018F9" w:rsidRDefault="005157D3" w:rsidP="005157D3">
      <w:pPr>
        <w:pStyle w:val="5"/>
        <w:shd w:val="clear" w:color="auto" w:fill="auto"/>
        <w:tabs>
          <w:tab w:val="left" w:pos="1122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8018F9">
        <w:rPr>
          <w:rFonts w:ascii="Times New Roman" w:hAnsi="Times New Roman" w:cs="Times New Roman"/>
          <w:sz w:val="24"/>
          <w:szCs w:val="24"/>
        </w:rPr>
        <w:t xml:space="preserve">1.Утвердить Положение о муниципальном звене территориальной подсистемы единой государственной системы предупреждения и ликвидации чрезвычайных ситуаций на территории Сорочинского сельского поселения Калачинского муниципального района Омской области (приложение № 1). </w:t>
      </w:r>
    </w:p>
    <w:p w:rsidR="005157D3" w:rsidRPr="008018F9" w:rsidRDefault="005157D3" w:rsidP="005157D3">
      <w:pPr>
        <w:pStyle w:val="5"/>
        <w:shd w:val="clear" w:color="auto" w:fill="auto"/>
        <w:tabs>
          <w:tab w:val="left" w:pos="1122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ab/>
        <w:t>2. Утвердить структуру муниципального звена территориальной подсистемы единой государственной системы предупреждения и ликвидации чрезвычайных ситуаций на территории Сорочинского сельского поселения Калачинского муниципального района Омской области (приложение 2).</w:t>
      </w:r>
    </w:p>
    <w:p w:rsidR="005157D3" w:rsidRPr="008018F9" w:rsidRDefault="005157D3" w:rsidP="005157D3">
      <w:pPr>
        <w:pStyle w:val="5"/>
        <w:shd w:val="clear" w:color="auto" w:fill="auto"/>
        <w:tabs>
          <w:tab w:val="left" w:pos="1155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ab/>
        <w:t xml:space="preserve">3. Рекомендовать руководителям организаций, независимо от их организационно - правовых форм, по согласованию с комиссией по предупреждению и ликвидации чрезвычайных ситуаций и обеспечению пожарной безопасности на территории поселения, разработать и утвердить положения, структуру, состав сил и средств объектовых </w:t>
      </w:r>
      <w:proofErr w:type="gramStart"/>
      <w:r w:rsidRPr="008018F9">
        <w:rPr>
          <w:rFonts w:ascii="Times New Roman" w:hAnsi="Times New Roman" w:cs="Times New Roman"/>
          <w:sz w:val="24"/>
          <w:szCs w:val="24"/>
        </w:rPr>
        <w:t>звеньев муниципального звена территориальной подсистемы единой государственной системы предупреждения</w:t>
      </w:r>
      <w:proofErr w:type="gramEnd"/>
      <w:r w:rsidRPr="008018F9">
        <w:rPr>
          <w:rFonts w:ascii="Times New Roman" w:hAnsi="Times New Roman" w:cs="Times New Roman"/>
          <w:sz w:val="24"/>
          <w:szCs w:val="24"/>
        </w:rPr>
        <w:t xml:space="preserve"> и ликвидации чрезвычайных ситуаций.</w:t>
      </w:r>
    </w:p>
    <w:p w:rsidR="005157D3" w:rsidRPr="008018F9" w:rsidRDefault="005157D3" w:rsidP="005157D3">
      <w:pPr>
        <w:spacing w:line="276" w:lineRule="auto"/>
        <w:ind w:firstLine="708"/>
        <w:rPr>
          <w:sz w:val="24"/>
          <w:szCs w:val="24"/>
        </w:rPr>
      </w:pPr>
      <w:r w:rsidRPr="008018F9">
        <w:rPr>
          <w:sz w:val="24"/>
          <w:szCs w:val="24"/>
        </w:rPr>
        <w:t xml:space="preserve">4. Настоящее постановление подлежит официальному опубликованию (обнародованию). </w:t>
      </w:r>
    </w:p>
    <w:p w:rsidR="005157D3" w:rsidRPr="008018F9" w:rsidRDefault="005157D3" w:rsidP="005157D3">
      <w:pPr>
        <w:spacing w:line="276" w:lineRule="auto"/>
        <w:ind w:firstLine="708"/>
        <w:rPr>
          <w:sz w:val="24"/>
          <w:szCs w:val="24"/>
        </w:rPr>
      </w:pPr>
      <w:r w:rsidRPr="008018F9">
        <w:rPr>
          <w:sz w:val="24"/>
          <w:szCs w:val="24"/>
        </w:rPr>
        <w:t>5. Контроль исполнения постановления оставляю за собой.</w:t>
      </w:r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161" w:rsidRDefault="00391161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>Глава сельског</w:t>
      </w:r>
      <w:r>
        <w:rPr>
          <w:rFonts w:ascii="Times New Roman" w:hAnsi="Times New Roman" w:cs="Times New Roman"/>
          <w:sz w:val="24"/>
          <w:szCs w:val="24"/>
        </w:rPr>
        <w:t xml:space="preserve">о поселения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А.П.Комиссаров</w:t>
      </w:r>
      <w:proofErr w:type="spellEnd"/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157D3" w:rsidRPr="008018F9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157D3" w:rsidRPr="008018F9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>Сорочинского сельского поселения</w:t>
      </w:r>
    </w:p>
    <w:p w:rsidR="005157D3" w:rsidRPr="008018F9" w:rsidRDefault="00244E6F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11.02.2021 №  11-п</w:t>
      </w:r>
    </w:p>
    <w:p w:rsidR="005157D3" w:rsidRPr="008018F9" w:rsidRDefault="005157D3" w:rsidP="005157D3">
      <w:pPr>
        <w:pStyle w:val="40"/>
        <w:shd w:val="clear" w:color="auto" w:fill="auto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>Положение</w:t>
      </w:r>
    </w:p>
    <w:p w:rsidR="005157D3" w:rsidRPr="008018F9" w:rsidRDefault="005157D3" w:rsidP="005157D3">
      <w:pPr>
        <w:pStyle w:val="40"/>
        <w:shd w:val="clear" w:color="auto" w:fill="auto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 xml:space="preserve">о муниципальном звене территориальной подсистемы единой государственной системы предупреждения и ликвидации чрезвычайных ситуаций на территории Сорочинского сельского поселения Калачинского муниципального района </w:t>
      </w:r>
    </w:p>
    <w:p w:rsidR="005157D3" w:rsidRPr="008018F9" w:rsidRDefault="005157D3" w:rsidP="005157D3">
      <w:pPr>
        <w:pStyle w:val="40"/>
        <w:shd w:val="clear" w:color="auto" w:fill="auto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 xml:space="preserve">Омской области </w:t>
      </w:r>
    </w:p>
    <w:p w:rsidR="005157D3" w:rsidRPr="008018F9" w:rsidRDefault="005157D3" w:rsidP="005157D3">
      <w:pPr>
        <w:pStyle w:val="40"/>
        <w:shd w:val="clear" w:color="auto" w:fill="auto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157D3" w:rsidRPr="008018F9" w:rsidRDefault="005157D3" w:rsidP="005157D3">
      <w:pPr>
        <w:pStyle w:val="5"/>
        <w:numPr>
          <w:ilvl w:val="0"/>
          <w:numId w:val="1"/>
        </w:numPr>
        <w:shd w:val="clear" w:color="auto" w:fill="auto"/>
        <w:tabs>
          <w:tab w:val="left" w:pos="1311"/>
        </w:tabs>
        <w:spacing w:before="0" w:after="0" w:line="276" w:lineRule="auto"/>
        <w:ind w:firstLine="820"/>
        <w:jc w:val="both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>Настоящее Положение определяет порядок организации и функционирования муниципального звена территориальной подсистемы единой государственной системы предупреждения и ликвидации чрезвычайных ситуаций на территории Сорочинского сельского поселения Калачинского муниципального района Омской области (далее - сельское звено ТП РСЧС).</w:t>
      </w:r>
    </w:p>
    <w:p w:rsidR="005157D3" w:rsidRPr="008018F9" w:rsidRDefault="005157D3" w:rsidP="005157D3">
      <w:pPr>
        <w:pStyle w:val="5"/>
        <w:numPr>
          <w:ilvl w:val="0"/>
          <w:numId w:val="1"/>
        </w:numPr>
        <w:shd w:val="clear" w:color="auto" w:fill="auto"/>
        <w:tabs>
          <w:tab w:val="left" w:pos="1311"/>
        </w:tabs>
        <w:spacing w:before="0" w:after="0" w:line="276" w:lineRule="auto"/>
        <w:ind w:firstLine="8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18F9">
        <w:rPr>
          <w:rFonts w:ascii="Times New Roman" w:hAnsi="Times New Roman" w:cs="Times New Roman"/>
          <w:sz w:val="24"/>
          <w:szCs w:val="24"/>
        </w:rPr>
        <w:t>Сельское звено ТП РСЧС объединяет органы управления, силы и средства отраслевых (функциональных) и территориальных структурных подразделений администрации Сорочинского сельского поселения, организаций, и учреждений (далее - организации),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Федеральным законом от 21 декабря 1994 года № 68-ФЗ «О защите населения</w:t>
      </w:r>
      <w:proofErr w:type="gramEnd"/>
      <w:r w:rsidRPr="008018F9">
        <w:rPr>
          <w:rFonts w:ascii="Times New Roman" w:hAnsi="Times New Roman" w:cs="Times New Roman"/>
          <w:sz w:val="24"/>
          <w:szCs w:val="24"/>
        </w:rPr>
        <w:t xml:space="preserve"> и территорий от чрезвычайных ситуаций природного и техногенного характера», постановлением Правительства Российской Федерации от 30.12.2003 №794».</w:t>
      </w:r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 xml:space="preserve">          3. Сельское звено ТП РСЧС создается для предупреждения и ликвидации чрезвычайных ситуаций в пределах границ сельского поселения, в его состав входят объектовые звенья, находящиеся на территории </w:t>
      </w:r>
      <w:r w:rsidRPr="008018F9">
        <w:rPr>
          <w:rStyle w:val="Georgia"/>
          <w:rFonts w:ascii="Times New Roman" w:eastAsia="Georgia" w:hAnsi="Times New Roman" w:cs="Times New Roman"/>
          <w:b w:val="0"/>
          <w:sz w:val="24"/>
          <w:szCs w:val="24"/>
        </w:rPr>
        <w:t>поселения.</w:t>
      </w:r>
    </w:p>
    <w:p w:rsidR="005157D3" w:rsidRPr="008018F9" w:rsidRDefault="005157D3" w:rsidP="005157D3">
      <w:pPr>
        <w:pStyle w:val="40"/>
        <w:shd w:val="clear" w:color="auto" w:fill="auto"/>
        <w:spacing w:before="0" w:after="0" w:line="276" w:lineRule="auto"/>
        <w:jc w:val="both"/>
        <w:rPr>
          <w:rStyle w:val="Georgia"/>
          <w:rFonts w:ascii="Times New Roman" w:hAnsi="Times New Roman" w:cs="Times New Roman"/>
          <w:bCs/>
          <w:sz w:val="24"/>
          <w:szCs w:val="24"/>
        </w:rPr>
      </w:pPr>
      <w:r w:rsidRPr="008018F9">
        <w:rPr>
          <w:rFonts w:ascii="Times New Roman" w:hAnsi="Times New Roman" w:cs="Times New Roman"/>
          <w:b w:val="0"/>
          <w:sz w:val="24"/>
          <w:szCs w:val="24"/>
        </w:rPr>
        <w:t xml:space="preserve">Организация, состав сил и средств объектовых звеньев, а также порядок их деятельности определяются соответствующими положениями, решениями о них, которые утверждаются руководителями организаций </w:t>
      </w:r>
      <w:r w:rsidRPr="008018F9">
        <w:rPr>
          <w:rStyle w:val="Georgia"/>
          <w:rFonts w:ascii="Times New Roman" w:hAnsi="Times New Roman" w:cs="Times New Roman"/>
          <w:bCs/>
          <w:sz w:val="24"/>
          <w:szCs w:val="24"/>
        </w:rPr>
        <w:t>(объектов).</w:t>
      </w:r>
    </w:p>
    <w:p w:rsidR="005157D3" w:rsidRPr="008018F9" w:rsidRDefault="005157D3" w:rsidP="005157D3">
      <w:pPr>
        <w:pStyle w:val="40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</w:rPr>
      </w:pPr>
      <w:r w:rsidRPr="008018F9">
        <w:rPr>
          <w:rFonts w:ascii="Times New Roman" w:hAnsi="Times New Roman" w:cs="Times New Roman"/>
          <w:b w:val="0"/>
          <w:sz w:val="24"/>
          <w:szCs w:val="24"/>
        </w:rPr>
        <w:t xml:space="preserve">        4. Сельское звено ТП РСЧС включает два уровня:</w:t>
      </w:r>
    </w:p>
    <w:p w:rsidR="005157D3" w:rsidRPr="008018F9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 xml:space="preserve">      муниципальный уровень - в границах территории сельского поселения;</w:t>
      </w:r>
    </w:p>
    <w:p w:rsidR="005157D3" w:rsidRPr="008018F9" w:rsidRDefault="005157D3" w:rsidP="005157D3">
      <w:pPr>
        <w:pStyle w:val="40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b w:val="0"/>
          <w:sz w:val="24"/>
          <w:szCs w:val="24"/>
        </w:rPr>
        <w:t xml:space="preserve">    объектовый уровень - в пределах площади земельного участка (застройки) организации (объекта) и прилегающей к ней территории.</w:t>
      </w:r>
    </w:p>
    <w:p w:rsidR="005157D3" w:rsidRPr="008018F9" w:rsidRDefault="005157D3" w:rsidP="005157D3">
      <w:pPr>
        <w:pStyle w:val="40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18F9">
        <w:rPr>
          <w:rFonts w:ascii="Times New Roman" w:hAnsi="Times New Roman" w:cs="Times New Roman"/>
          <w:b w:val="0"/>
          <w:sz w:val="24"/>
          <w:szCs w:val="24"/>
        </w:rPr>
        <w:t xml:space="preserve">          5. Координационным органом сельского звена ТП РСЧС является комиссия по предупреждению и ликвидации чрезвычайных ситуаций и обеспечению пожарной безопасности сельского поселения;</w:t>
      </w:r>
    </w:p>
    <w:p w:rsidR="005157D3" w:rsidRPr="008018F9" w:rsidRDefault="005157D3" w:rsidP="005157D3">
      <w:pPr>
        <w:pStyle w:val="40"/>
        <w:shd w:val="clear" w:color="auto" w:fill="auto"/>
        <w:tabs>
          <w:tab w:val="right" w:pos="4832"/>
          <w:tab w:val="right" w:pos="9606"/>
        </w:tabs>
        <w:spacing w:before="0" w:after="0"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018F9">
        <w:rPr>
          <w:rFonts w:ascii="Times New Roman" w:hAnsi="Times New Roman" w:cs="Times New Roman"/>
          <w:b w:val="0"/>
          <w:sz w:val="24"/>
          <w:szCs w:val="24"/>
        </w:rPr>
        <w:t>Образование, реорганизация</w:t>
      </w:r>
      <w:r w:rsidRPr="008018F9">
        <w:rPr>
          <w:rFonts w:ascii="Times New Roman" w:hAnsi="Times New Roman" w:cs="Times New Roman"/>
          <w:b w:val="0"/>
          <w:sz w:val="24"/>
          <w:szCs w:val="24"/>
        </w:rPr>
        <w:tab/>
        <w:t xml:space="preserve"> и упразднение комиссии по предупреждению и ликвидации чрезвычайных ситуаций и обеспечению пожарной безопасности, определение её компетенции, утверждение руководителей и персонального состава осуществляются главой сельского поселения.</w:t>
      </w:r>
    </w:p>
    <w:p w:rsidR="005157D3" w:rsidRPr="008018F9" w:rsidRDefault="005157D3" w:rsidP="005157D3">
      <w:pPr>
        <w:pStyle w:val="5"/>
        <w:shd w:val="clear" w:color="auto" w:fill="auto"/>
        <w:tabs>
          <w:tab w:val="left" w:pos="9357"/>
        </w:tabs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18F9">
        <w:rPr>
          <w:rFonts w:ascii="Times New Roman" w:hAnsi="Times New Roman" w:cs="Times New Roman"/>
          <w:sz w:val="24"/>
          <w:szCs w:val="24"/>
        </w:rPr>
        <w:t>Компетенция и полномочия комиссий по предупреждению и ликвидации чрезвычайных ситуаций и обеспечению пожарной безопасности определяются в соответствующих положениях о них или в решении об их создании.</w:t>
      </w:r>
    </w:p>
    <w:p w:rsidR="005157D3" w:rsidRPr="009178DF" w:rsidRDefault="005157D3" w:rsidP="005157D3">
      <w:pPr>
        <w:shd w:val="clear" w:color="auto" w:fill="FFFFFF"/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178DF">
        <w:rPr>
          <w:b/>
          <w:sz w:val="24"/>
          <w:szCs w:val="24"/>
        </w:rPr>
        <w:t>6. Координационными органами единой системы являются:</w:t>
      </w:r>
    </w:p>
    <w:p w:rsidR="005157D3" w:rsidRPr="003E00D9" w:rsidRDefault="005157D3" w:rsidP="005157D3">
      <w:pPr>
        <w:pStyle w:val="a5"/>
        <w:ind w:firstLine="709"/>
        <w:jc w:val="both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proofErr w:type="gramStart"/>
      <w:r w:rsidRPr="003E00D9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на муниципальном уровне - комиссии по предупреждению и ликвидации чрезвычайных ситуаций и обеспечению пожарной безопасности муниципальных образований;</w:t>
      </w:r>
      <w:proofErr w:type="gramEnd"/>
    </w:p>
    <w:p w:rsidR="005157D3" w:rsidRPr="003E00D9" w:rsidRDefault="005157D3" w:rsidP="005157D3">
      <w:pPr>
        <w:pStyle w:val="a5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E00D9">
        <w:rPr>
          <w:rFonts w:ascii="Times New Roman" w:hAnsi="Times New Roman"/>
          <w:sz w:val="24"/>
          <w:szCs w:val="24"/>
          <w:shd w:val="clear" w:color="auto" w:fill="FFFFFF"/>
        </w:rPr>
        <w:t>на объектовом уровне -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объектах.</w:t>
      </w:r>
    </w:p>
    <w:p w:rsidR="005157D3" w:rsidRPr="009178DF" w:rsidRDefault="005157D3" w:rsidP="005157D3">
      <w:pPr>
        <w:pStyle w:val="a5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E00D9">
        <w:rPr>
          <w:rFonts w:ascii="Times New Roman" w:hAnsi="Times New Roman"/>
          <w:sz w:val="24"/>
          <w:szCs w:val="24"/>
          <w:shd w:val="clear" w:color="auto" w:fill="FFFFFF"/>
        </w:rPr>
        <w:t>Комиссии по предупреждению и ликвидации чрезвычайных ситуаций и обеспечению пожарной безопасности муниципальных образований возглавляют главы местных администраций.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объектах, возглавляют руководители организаций или их заместители».</w:t>
      </w:r>
    </w:p>
    <w:p w:rsidR="005157D3" w:rsidRPr="009178DF" w:rsidRDefault="005157D3" w:rsidP="005157D3">
      <w:pPr>
        <w:pStyle w:val="a5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178DF">
        <w:rPr>
          <w:rFonts w:ascii="Times New Roman" w:hAnsi="Times New Roman"/>
          <w:sz w:val="24"/>
          <w:szCs w:val="24"/>
        </w:rPr>
        <w:t xml:space="preserve">   7.</w:t>
      </w:r>
      <w:r w:rsidRPr="009178DF">
        <w:rPr>
          <w:sz w:val="24"/>
          <w:szCs w:val="24"/>
          <w:shd w:val="clear" w:color="auto" w:fill="FFFFFF"/>
        </w:rPr>
        <w:t xml:space="preserve"> </w:t>
      </w:r>
      <w:r w:rsidRPr="009178DF">
        <w:rPr>
          <w:rFonts w:ascii="Times New Roman" w:hAnsi="Times New Roman"/>
          <w:b/>
          <w:sz w:val="24"/>
          <w:szCs w:val="24"/>
          <w:shd w:val="clear" w:color="auto" w:fill="FFFFFF"/>
        </w:rPr>
        <w:t>Органами повседневного управления единой системы являются</w:t>
      </w:r>
      <w:r w:rsidRPr="009178DF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:rsidR="005157D3" w:rsidRPr="009178DF" w:rsidRDefault="005157D3" w:rsidP="005157D3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178DF">
        <w:t>на муниципальном уровне - единые дежурно-диспетчерские службы муниципальных образований, подведомственные органам местного самоуправления, дежурно-диспетчерские службы экстренных оперативных служб, а также другие организации (подразделения), обеспечивающие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  <w:proofErr w:type="gramEnd"/>
    </w:p>
    <w:p w:rsidR="005157D3" w:rsidRPr="009178DF" w:rsidRDefault="005157D3" w:rsidP="005157D3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9178DF">
        <w:t>на объектовом уровне - подразделения организаций, обеспечивающие их деятельность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ситуациях.</w:t>
      </w:r>
    </w:p>
    <w:p w:rsidR="005157D3" w:rsidRPr="009178DF" w:rsidRDefault="005157D3" w:rsidP="005157D3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9178DF">
        <w:t>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управления».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093"/>
          <w:tab w:val="left" w:pos="9357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F5954">
        <w:rPr>
          <w:rFonts w:ascii="Times New Roman" w:hAnsi="Times New Roman" w:cs="Times New Roman"/>
          <w:sz w:val="24"/>
          <w:szCs w:val="24"/>
        </w:rPr>
        <w:t xml:space="preserve"> 8. К силам и средствам сельского звена ТП РСЧС относятся силы и средства администрации поселения и организаций, расположенных в границах Сорочинского сельского поселения, предназначенные и выделяемые (привлекаемые) для предупреждения и ликвидации чрезвычайных ситуаций.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В состав сил и средств сельского звена ТП РСЧС входят силы и средства постоянной готовности, предназначенные для оперативного реагирования на чрезвычайные ситуации.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9357"/>
        </w:tabs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Основу сил и средств постоянной готовности составляют: добровольная пожарная команда, и аварийно - спасательные формирования гражданской обороны организаций.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Состав и структуру сил постоянной готовности определяет создающий их орган местного самоуправления, организации, исходя из возложенных на них задач по предупреждению и ликвидации чрезвычайных ситуаций.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323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9. Координацию деятельности аварийно-спасательных служб и аварийно-спасательных формирований, организационно-методическое руководство планированием действий в рамках сельского звена ТП РСЧС, организацию проведения аварийно-спасательных и других неотложных работ при чрезвычайных ситуациях на территории Сорочинского сельского поселения осуществляет в установленном порядке уполномоченный по делам ГО и ЧС администрации сельского поселения.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510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10. Привлечение аварийно-спасательных служб и аварийно-спасательных </w:t>
      </w:r>
      <w:proofErr w:type="spellStart"/>
      <w:r w:rsidRPr="003F5954">
        <w:rPr>
          <w:rFonts w:ascii="Times New Roman" w:hAnsi="Times New Roman" w:cs="Times New Roman"/>
          <w:sz w:val="24"/>
          <w:szCs w:val="24"/>
        </w:rPr>
        <w:lastRenderedPageBreak/>
        <w:t>формировний</w:t>
      </w:r>
      <w:proofErr w:type="spellEnd"/>
      <w:r w:rsidRPr="003F5954">
        <w:rPr>
          <w:rFonts w:ascii="Times New Roman" w:hAnsi="Times New Roman" w:cs="Times New Roman"/>
          <w:sz w:val="24"/>
          <w:szCs w:val="24"/>
        </w:rPr>
        <w:t xml:space="preserve"> к ликвидации чрезвычайных ситуаций осуществляется: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территориях;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9354"/>
        </w:tabs>
        <w:spacing w:before="0"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в соответствии с планами взаимодействия при ликвидации чрезвычайных ситуаций на других объектах и территориях;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9354"/>
        </w:tabs>
        <w:spacing w:before="0" w:after="0" w:line="276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по решению Главы Сорочинского сельского поселения, руководителями организаций, осуществляется руководство деятельностью указанных служб, формирований.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405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11.Для ликвидации чрезвычайных ситуаций создаются и используются: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резервы финансовых и материальных ресурсов сельского поселения;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резервы финансовых и материальных ресурсов организаций, расположенных на территории сельского поселения.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5543"/>
        </w:tabs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Порядок создания, хранения, использования и восполнения резервов, финансовых и материальных ресурсов сельского звена ТП РСЧС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определяется правовыми актами администрации сельского поселения, на объектовом уровне - решением руководителей организаций.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5543"/>
        </w:tabs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Номенклатура и объем резервов материальных ресурсов для ликвидации чрезвычайных ситуаций сельского звена ТП РСЧС, а также </w:t>
      </w:r>
      <w:proofErr w:type="gramStart"/>
      <w:r w:rsidRPr="003F595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5954">
        <w:rPr>
          <w:rFonts w:ascii="Times New Roman" w:hAnsi="Times New Roman" w:cs="Times New Roman"/>
          <w:sz w:val="24"/>
          <w:szCs w:val="24"/>
        </w:rPr>
        <w:t xml:space="preserve"> их созданием устанавливаются создающим их органом.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405"/>
          <w:tab w:val="left" w:pos="5543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12. Информационное обеспечение сельского звена ТП РСЧС осуществляется с использованием технических систем, сре</w:t>
      </w:r>
      <w:proofErr w:type="gramStart"/>
      <w:r w:rsidRPr="003F595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3F5954">
        <w:rPr>
          <w:rFonts w:ascii="Times New Roman" w:hAnsi="Times New Roman" w:cs="Times New Roman"/>
          <w:sz w:val="24"/>
          <w:szCs w:val="24"/>
        </w:rPr>
        <w:t>язи и оповещения, автоматизации и информационных ресурсов, обеспечивающих обмен данными, подготовку, сбор, хранение, обработку, анализ и передачу информации.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Сбор и обмен информацией в области защиты населения и территорий от чрезвычайных ситуаций и обеспечения пожарной безопасности осуществляется администрацией Сорочинского сельского поселения и организациями.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9354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13. Проведение мероприятий по предупреждению и ликвидации чрезвычайных ситуаций в рамках сельского звена ТП РСЧС осуществляется на основе плана действий по предупреждению и ликвидации чрезвычайных ситуаций природного и техногенного характера, разрабатываемого уполномоченным по делам ГО и ЧС администрацией сельского поселения.</w:t>
      </w:r>
    </w:p>
    <w:p w:rsidR="005157D3" w:rsidRPr="003F5954" w:rsidRDefault="005157D3" w:rsidP="005157D3">
      <w:pPr>
        <w:pStyle w:val="5"/>
        <w:numPr>
          <w:ilvl w:val="0"/>
          <w:numId w:val="2"/>
        </w:numPr>
        <w:shd w:val="clear" w:color="auto" w:fill="auto"/>
        <w:tabs>
          <w:tab w:val="left" w:pos="1427"/>
          <w:tab w:val="left" w:pos="9354"/>
        </w:tabs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При отсутствии угрозы возникновения чрезвычайных ситуаций на территории сельского поселения органы управления и силы сельского звена ТП РСЧС функционируют в режиме повседневной деятельности.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Решениями главы администрации сельского поселения, руководителей организаций, на территориях которых могут возникнуть или возникли чрезвычайные ситуации, для соответствующих органов управления и сил сельского звена ТП РСЧС может устанавливаться один из следующих </w:t>
      </w:r>
      <w:r w:rsidRPr="003F5954">
        <w:rPr>
          <w:rStyle w:val="Georgia"/>
          <w:rFonts w:ascii="Times New Roman" w:eastAsia="Georgia" w:hAnsi="Times New Roman" w:cs="Times New Roman"/>
          <w:b w:val="0"/>
          <w:sz w:val="24"/>
          <w:szCs w:val="24"/>
        </w:rPr>
        <w:t>режимов функционирования: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режим повышенной готовности - при угрозе возникновения </w:t>
      </w:r>
      <w:r w:rsidRPr="003F5954">
        <w:rPr>
          <w:rStyle w:val="Georgia"/>
          <w:rFonts w:ascii="Times New Roman" w:eastAsia="Georgia" w:hAnsi="Times New Roman" w:cs="Times New Roman"/>
          <w:b w:val="0"/>
          <w:sz w:val="24"/>
          <w:szCs w:val="24"/>
        </w:rPr>
        <w:t>чрезвычайных ситуаций;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режим чрезвычайной ситуации - при возникновении и ликвидации чрезвычайных ситуаций.</w:t>
      </w:r>
    </w:p>
    <w:p w:rsidR="005157D3" w:rsidRPr="003F5954" w:rsidRDefault="005157D3" w:rsidP="005157D3">
      <w:pPr>
        <w:pStyle w:val="5"/>
        <w:numPr>
          <w:ilvl w:val="0"/>
          <w:numId w:val="2"/>
        </w:numPr>
        <w:shd w:val="clear" w:color="auto" w:fill="auto"/>
        <w:tabs>
          <w:tab w:val="left" w:pos="1427"/>
          <w:tab w:val="left" w:pos="9354"/>
        </w:tabs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954">
        <w:rPr>
          <w:rFonts w:ascii="Times New Roman" w:hAnsi="Times New Roman" w:cs="Times New Roman"/>
          <w:sz w:val="24"/>
          <w:szCs w:val="24"/>
        </w:rPr>
        <w:t xml:space="preserve">При введении режима повышенной готовности или режима чрезвычайной ситуации в зависимости от факторов, влияющих на безопасность жизнедеятельности </w:t>
      </w:r>
      <w:r w:rsidRPr="003F5954">
        <w:rPr>
          <w:rFonts w:ascii="Times New Roman" w:hAnsi="Times New Roman" w:cs="Times New Roman"/>
          <w:sz w:val="24"/>
          <w:szCs w:val="24"/>
        </w:rPr>
        <w:lastRenderedPageBreak/>
        <w:t>населения и требующих принятия дополнительных мер по защите населения и территорий от чрезвычайных ситуации, устанавливается один из следующих уровней реагирования на чрезвычайную ситуацию (далее - уровень реагирования):</w:t>
      </w:r>
      <w:proofErr w:type="gramEnd"/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объектовый уровень реагирования - решением руководителя организации при ликвидации чрезвычайной ситуации, если зона чрезвычайной ситуации находится в пределах территории данной организации;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местный уровень реагирования - решением главы администрации сельского поселения при ликвидации чрезвычайной ситуации силами и средствами  администрации сельского поселения, оказавшимися в зоне чрезвычайной ситуации, если зона чрезвычайной ситуации находится в пределах территории Сорочинского сельского поселения;</w:t>
      </w:r>
    </w:p>
    <w:p w:rsidR="005157D3" w:rsidRPr="003F5954" w:rsidRDefault="005157D3" w:rsidP="005157D3">
      <w:pPr>
        <w:pStyle w:val="5"/>
        <w:numPr>
          <w:ilvl w:val="0"/>
          <w:numId w:val="2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Решениями главы администрации сельского поселения и руководителей организаций о введении для соответствующих органов управления и сил сельского звена ТП РСЧС режима повышенной готовности или режима чрезвычайной ситуации определяются: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9354"/>
        </w:tabs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обстоятельства, послужившие основанием для введения режима повышенной готовности или режима чрезвычайной ситуации;</w:t>
      </w:r>
    </w:p>
    <w:p w:rsidR="005157D3" w:rsidRPr="003F5954" w:rsidRDefault="005157D3" w:rsidP="005157D3">
      <w:pPr>
        <w:pStyle w:val="5"/>
        <w:shd w:val="clear" w:color="auto" w:fill="auto"/>
        <w:tabs>
          <w:tab w:val="center" w:pos="9360"/>
        </w:tabs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границы территории, на которой может возникнуть чрезвычайная ситуация, или границы зоны чрезвычайной ситуации;</w:t>
      </w:r>
      <w:r w:rsidRPr="003F5954">
        <w:rPr>
          <w:rFonts w:ascii="Times New Roman" w:hAnsi="Times New Roman" w:cs="Times New Roman"/>
          <w:sz w:val="24"/>
          <w:szCs w:val="24"/>
        </w:rPr>
        <w:tab/>
      </w:r>
    </w:p>
    <w:p w:rsidR="005157D3" w:rsidRPr="003F5954" w:rsidRDefault="005157D3" w:rsidP="005157D3">
      <w:pPr>
        <w:pStyle w:val="5"/>
        <w:shd w:val="clear" w:color="auto" w:fill="auto"/>
        <w:tabs>
          <w:tab w:val="left" w:pos="9354"/>
        </w:tabs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силы и средства, привлекаемые к проведению мероприятий по предупреждению и ликвидации чрезвычайной ситуации;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перечень мер по обеспечению защиты населения от чрезвычайной ситуации или организации работ по ее ликвидации;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ответственный за осуществление мероприятий по предупреждению ЧС или руководитель работ по ликвидации ЧС;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Администрация сельского поселения должна информировать население о введении на конкретной территории соответствующих режимов функционирования органов управления и сил сельского звена ТП РСЧС, а также о мерах по обеспечению безопасности населения.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212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17.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глава сельского поселения отменяет установленные режимы функционирования.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212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18. </w:t>
      </w:r>
      <w:proofErr w:type="gramStart"/>
      <w:r w:rsidRPr="003F5954">
        <w:rPr>
          <w:rFonts w:ascii="Times New Roman" w:hAnsi="Times New Roman" w:cs="Times New Roman"/>
          <w:sz w:val="24"/>
          <w:szCs w:val="24"/>
        </w:rPr>
        <w:t>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сельского звена ТП РСЧС глава  сельского поселения определяет руководителя работ по ликвидации чрезвычайной ситуации, который несет ответственность за проведение этих работ, и принимать дополнительные меры по защите населения и территорий от чрезвычайных ситуаций:</w:t>
      </w:r>
      <w:proofErr w:type="gramEnd"/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ограничивает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определяет порядок использования транспортных средств, сре</w:t>
      </w:r>
      <w:proofErr w:type="gramStart"/>
      <w:r w:rsidRPr="003F595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3F5954">
        <w:rPr>
          <w:rFonts w:ascii="Times New Roman" w:hAnsi="Times New Roman" w:cs="Times New Roman"/>
          <w:sz w:val="24"/>
          <w:szCs w:val="24"/>
        </w:rPr>
        <w:t>язи и оповещения, а также иного имущества сельского поселения и организаций;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приостанавливает деятельность организаций, оказавшихся в зоне чрезвычайной </w:t>
      </w:r>
      <w:r w:rsidRPr="003F5954">
        <w:rPr>
          <w:rFonts w:ascii="Times New Roman" w:hAnsi="Times New Roman" w:cs="Times New Roman"/>
          <w:sz w:val="24"/>
          <w:szCs w:val="24"/>
        </w:rPr>
        <w:lastRenderedPageBreak/>
        <w:t>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954">
        <w:rPr>
          <w:rFonts w:ascii="Times New Roman" w:hAnsi="Times New Roman" w:cs="Times New Roman"/>
          <w:sz w:val="24"/>
          <w:szCs w:val="24"/>
        </w:rPr>
        <w:t>осуществляет меры, обусловленные развитием чрезвычайной ситуации, не ограничивающие прав и свобод человека и гражданина,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воздействия, в том числе: проводит эвакуационные мероприятия;</w:t>
      </w:r>
      <w:proofErr w:type="gramEnd"/>
    </w:p>
    <w:p w:rsidR="005157D3" w:rsidRPr="003F5954" w:rsidRDefault="005157D3" w:rsidP="005157D3">
      <w:pPr>
        <w:pStyle w:val="5"/>
        <w:shd w:val="clear" w:color="auto" w:fill="auto"/>
        <w:tabs>
          <w:tab w:val="center" w:pos="4674"/>
          <w:tab w:val="center" w:pos="4902"/>
          <w:tab w:val="center" w:pos="5773"/>
          <w:tab w:val="right" w:pos="6121"/>
          <w:tab w:val="center" w:pos="6774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привлекает к проведению работ по ликвидации чрезвычайной ситуации нештатные аварийно-спасательные формирования; </w:t>
      </w:r>
    </w:p>
    <w:p w:rsidR="005157D3" w:rsidRPr="003F5954" w:rsidRDefault="005157D3" w:rsidP="005157D3">
      <w:pPr>
        <w:pStyle w:val="5"/>
        <w:shd w:val="clear" w:color="auto" w:fill="auto"/>
        <w:tabs>
          <w:tab w:val="center" w:pos="4674"/>
          <w:tab w:val="center" w:pos="4902"/>
          <w:tab w:val="center" w:pos="5773"/>
          <w:tab w:val="right" w:pos="6121"/>
          <w:tab w:val="center" w:pos="6774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привлекает на добровольной основе население к ликвидации возникшей чрезвычайной ситуации.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Руководитель работ по ликвидации чрезвычайных ситуаций незамедлительно информирует о принятых им в случае крайней необходимости решениях главу администрации сельского поселения и руководителей организаций, на территории которых произошла чрезвычайная ситуация.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186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 19. Основными мероприятиями, проводимыми органами управления и силами сельского звена ТП РСЧС являются: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345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19.1 в режиме повседневной деятельности: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345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изучение состояния окружающей среды и прогнозирование чрезвычайной ситуации;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сбор,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разработка и реализация целевых программ и мер по предупреждению чрезвычайных ситуаций и обеспечению пожарной безопасности;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планирование действий органов управления и сил сельского звена ТП РСЧС, организация подготовки и обеспечения их деятельности;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подготовка населения к действиям в чрезвычайных ситуациях; пропаганда знаний в области защиты населения и территорий от чрезвычайных ситуаций и обеспечения пожарной безопасности;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руководство созданием резерва материальных ресурсов для ликвидации чрезвычайных ситуаций;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проведение в пределах своих полномочий контроля по решению вопросов в области защиты населения и территорий от чрезвычайных ситуаций и обеспечения пожарной безопасности на территории сельского поселения;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осуществление в пределах своих полномочий необходимых видов страхования;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подготовка к эвакуации населения, материальных и культурных ценностей в безопасные районы, их размещение и возвращение соответственно в места постоянного проживания либо хранения, организация первоочередного жизнеобеспечения населения в чрезвычайных ситуациях;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ведение статистической отчетности о чрезвычайных ситуациях, участие в расследовании причин аварий и катастроф, а также выработка мер по устранению причин их возникновения.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365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19.2. В режиме повышенной готовности: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365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усиление </w:t>
      </w:r>
      <w:proofErr w:type="gramStart"/>
      <w:r w:rsidRPr="003F595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F5954">
        <w:rPr>
          <w:rFonts w:ascii="Times New Roman" w:hAnsi="Times New Roman" w:cs="Times New Roman"/>
          <w:sz w:val="24"/>
          <w:szCs w:val="24"/>
        </w:rPr>
        <w:t xml:space="preserve"> состоянием окружающей среды, прогнозирование возникновения чрезвычайных ситуаций и их последствий;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оповещение главы администрации поселения, организаций, населения о </w:t>
      </w:r>
      <w:r w:rsidRPr="003F5954">
        <w:rPr>
          <w:rFonts w:ascii="Times New Roman" w:hAnsi="Times New Roman" w:cs="Times New Roman"/>
          <w:sz w:val="24"/>
          <w:szCs w:val="24"/>
        </w:rPr>
        <w:lastRenderedPageBreak/>
        <w:t>возможности возникновения чрезвычайной ситуации;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введение при необходимости круглосуточного дежурства руководителей и должностных лиц органов управления и сил сельского звена ТП РСЧС на пунктах управления;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непрерывный сбор, обработка и передача органам управления и силам сельского звена ТП РСЧС данных о прогнозируемых чрезвычайных ситуациях, информирование населения о приемах и способах защиты от них;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уточнение планов действий по предупреждению и ликвидации чрезвычайных ситуаций и иных документов;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приведение при необходимости сил и средств сельского звена ТП РСЧС в готовность к реагированию на чрезвычайную ситуацию, формирование оперативных групп и организация выдвижения их в предполагаемые районы действий;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восполнение при необходимости резервов материальных ресурсов, создаваемых для ликвидации чрезвычайных ситуаций;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проведение при необходимости эвакуационных мероприятий.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345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 19.3. В режиме чрезвычайной ситуации: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345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непрерывный </w:t>
      </w:r>
      <w:proofErr w:type="gramStart"/>
      <w:r w:rsidRPr="003F595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5954">
        <w:rPr>
          <w:rFonts w:ascii="Times New Roman" w:hAnsi="Times New Roman" w:cs="Times New Roman"/>
          <w:sz w:val="24"/>
          <w:szCs w:val="24"/>
        </w:rPr>
        <w:t xml:space="preserve"> состоянием окружающей среды, прогнозирование возникновения  чрезвычайных ситуаций и их последствий;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оповещение главы администрации поселения, председателя комиссии по предупреждению и ликвидации чрезвычайных ситуаций и обеспечению пожарной безопасности, органов управления и сил сельского звена ТП РСЧС, руководителей организаций, а также населения Сорочинского сельского поселения о возникающих чрезвычайных ситуациях;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проведение мероприятий по защите населения и территорий от чрезвычайных ситуаций;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организация работ по ликвидации чрезвычайных ситуаций и всестороннему обеспечению действий сил и средств сельского звена ТП РСЧС, поддержанию общественного порядка в ходе их проведения, а также привлечению при необходимости населения к ликвидации возникших чрезвычайных ситуаций;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организация и поддержание непрерывного взаимодействия органов местного самоуправления и организаций. 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Поддержание непрерывного взаимодействия с органами исполнительной власти Омской области и территориальными органами управления федеральных органов исполнительной власти;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проведение мероприятий по жизнеобеспечению населения в чрезвычайных ситуациях.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210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20. 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ликвидации чрезвычайных ситуаций.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Ликвидация чрезвычайных ситуаций осуществляется: локальной - силами и </w:t>
      </w:r>
      <w:r w:rsidRPr="003F5954">
        <w:rPr>
          <w:rFonts w:ascii="Times New Roman" w:hAnsi="Times New Roman" w:cs="Times New Roman"/>
          <w:sz w:val="24"/>
          <w:szCs w:val="24"/>
        </w:rPr>
        <w:lastRenderedPageBreak/>
        <w:t>средствами организаций поселения; муниципальной - силами и средствами сельского звена ТП РСЧС, межмуниципальной – силами и средствами сельского звена ТП РСЧС, органов исполнительной власти Омской области,  оказавшихся в зоне чрезвычайной ситуации.</w:t>
      </w:r>
    </w:p>
    <w:p w:rsidR="005157D3" w:rsidRPr="003F5954" w:rsidRDefault="005157D3" w:rsidP="005157D3">
      <w:pPr>
        <w:pStyle w:val="5"/>
        <w:shd w:val="clear" w:color="auto" w:fill="auto"/>
        <w:tabs>
          <w:tab w:val="center" w:pos="8773"/>
        </w:tabs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При недостаточности указанных сил и сре</w:t>
      </w:r>
      <w:proofErr w:type="gramStart"/>
      <w:r w:rsidRPr="003F595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3F5954">
        <w:rPr>
          <w:rFonts w:ascii="Times New Roman" w:hAnsi="Times New Roman" w:cs="Times New Roman"/>
          <w:sz w:val="24"/>
          <w:szCs w:val="24"/>
        </w:rPr>
        <w:t>ивлекаются в установленном порядке силы и средства региональных органов исполнительной власти.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Руководители аварийно-спасательных служб и аварийно-спасательных формирований, прибывшие в зону чрезвычайной ситуации первыми,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ситуаций, назначенных </w:t>
      </w:r>
      <w:proofErr w:type="gramStart"/>
      <w:r w:rsidRPr="003F5954">
        <w:rPr>
          <w:rFonts w:ascii="Times New Roman" w:hAnsi="Times New Roman" w:cs="Times New Roman"/>
          <w:sz w:val="24"/>
          <w:szCs w:val="24"/>
        </w:rPr>
        <w:t>лицами</w:t>
      </w:r>
      <w:proofErr w:type="gramEnd"/>
      <w:r w:rsidRPr="003F5954">
        <w:rPr>
          <w:rFonts w:ascii="Times New Roman" w:hAnsi="Times New Roman" w:cs="Times New Roman"/>
          <w:sz w:val="24"/>
          <w:szCs w:val="24"/>
        </w:rPr>
        <w:t xml:space="preserve"> к полномочиям которых отнесена ликвидация чрезвычайных ситуаций.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Руководители работ по ликвидации чрезвычайных ситуаций по согласованию с руководителями организаций, на территории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1279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          22.Финансовое обеспечение функционирования сельского звена ТП РСЧС осуществляется за счет средств бюджета поселения, собственников (пользователей) имущества, страховых фондов и других источников в соответствии с действующим законодательством Российской Федерации.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Организации всех форм собственности участвуют в ликвидации чрезвычайных ситуаций за счет собственных средств.</w:t>
      </w:r>
    </w:p>
    <w:p w:rsidR="005157D3" w:rsidRPr="003F5954" w:rsidRDefault="005157D3" w:rsidP="005157D3">
      <w:pPr>
        <w:pStyle w:val="5"/>
        <w:shd w:val="clear" w:color="auto" w:fill="auto"/>
        <w:spacing w:before="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 xml:space="preserve"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</w:t>
      </w:r>
      <w:r w:rsidRPr="003F5954">
        <w:rPr>
          <w:rStyle w:val="Georgia"/>
          <w:rFonts w:ascii="Times New Roman" w:hAnsi="Times New Roman" w:cs="Times New Roman"/>
          <w:b w:val="0"/>
          <w:sz w:val="24"/>
          <w:szCs w:val="24"/>
        </w:rPr>
        <w:t>действующим</w:t>
      </w:r>
      <w:r w:rsidRPr="003F5954">
        <w:rPr>
          <w:rStyle w:val="Georgia"/>
          <w:rFonts w:ascii="Times New Roman" w:hAnsi="Times New Roman" w:cs="Times New Roman"/>
          <w:sz w:val="24"/>
          <w:szCs w:val="24"/>
        </w:rPr>
        <w:t xml:space="preserve"> </w:t>
      </w:r>
      <w:r w:rsidRPr="003F5954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законодательством Омской области и правовыми актами администрации Сорочинского сельского поселения.</w:t>
      </w:r>
    </w:p>
    <w:p w:rsidR="005157D3" w:rsidRPr="003F5954" w:rsidRDefault="005157D3" w:rsidP="005157D3">
      <w:pPr>
        <w:pStyle w:val="5"/>
        <w:shd w:val="clear" w:color="auto" w:fill="auto"/>
        <w:tabs>
          <w:tab w:val="left" w:pos="6120"/>
          <w:tab w:val="right" w:pos="8997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3F5954" w:rsidRDefault="005157D3" w:rsidP="005157D3">
      <w:pPr>
        <w:pStyle w:val="5"/>
        <w:shd w:val="clear" w:color="auto" w:fill="auto"/>
        <w:tabs>
          <w:tab w:val="left" w:pos="6120"/>
          <w:tab w:val="right" w:pos="8997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3F5954" w:rsidRDefault="005157D3" w:rsidP="005157D3">
      <w:pPr>
        <w:pStyle w:val="5"/>
        <w:shd w:val="clear" w:color="auto" w:fill="auto"/>
        <w:tabs>
          <w:tab w:val="left" w:pos="6120"/>
          <w:tab w:val="right" w:pos="8997"/>
        </w:tabs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3F5954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3F5954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3F5954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3F5954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Pr="003F5954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5157D3" w:rsidRPr="003F5954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5157D3" w:rsidRPr="003F5954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157D3" w:rsidRPr="003F5954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3F5954">
        <w:rPr>
          <w:rFonts w:ascii="Times New Roman" w:hAnsi="Times New Roman" w:cs="Times New Roman"/>
          <w:sz w:val="24"/>
          <w:szCs w:val="24"/>
        </w:rPr>
        <w:t>Сорочинского сельского поселения</w:t>
      </w:r>
    </w:p>
    <w:p w:rsidR="005157D3" w:rsidRPr="003F5954" w:rsidRDefault="005157D3" w:rsidP="005157D3">
      <w:pPr>
        <w:pStyle w:val="5"/>
        <w:shd w:val="clear" w:color="auto" w:fill="auto"/>
        <w:tabs>
          <w:tab w:val="left" w:leader="underscore" w:pos="9488"/>
        </w:tabs>
        <w:spacing w:before="0" w:after="0" w:line="297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B2522">
        <w:rPr>
          <w:rFonts w:ascii="Times New Roman" w:hAnsi="Times New Roman" w:cs="Times New Roman"/>
          <w:sz w:val="24"/>
          <w:szCs w:val="24"/>
        </w:rPr>
        <w:t>11.02.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4B2522">
        <w:rPr>
          <w:rFonts w:ascii="Times New Roman" w:hAnsi="Times New Roman" w:cs="Times New Roman"/>
          <w:sz w:val="24"/>
          <w:szCs w:val="24"/>
        </w:rPr>
        <w:t xml:space="preserve"> № 11-п</w:t>
      </w:r>
    </w:p>
    <w:p w:rsidR="005157D3" w:rsidRPr="003F5954" w:rsidRDefault="005157D3" w:rsidP="005157D3">
      <w:pPr>
        <w:spacing w:line="276" w:lineRule="auto"/>
        <w:rPr>
          <w:sz w:val="24"/>
          <w:szCs w:val="24"/>
        </w:rPr>
      </w:pPr>
    </w:p>
    <w:p w:rsidR="005157D3" w:rsidRPr="003F5954" w:rsidRDefault="005157D3" w:rsidP="005157D3">
      <w:pPr>
        <w:spacing w:line="276" w:lineRule="auto"/>
        <w:jc w:val="center"/>
        <w:rPr>
          <w:sz w:val="24"/>
          <w:szCs w:val="24"/>
        </w:rPr>
      </w:pPr>
      <w:r w:rsidRPr="003F5954">
        <w:rPr>
          <w:sz w:val="24"/>
          <w:szCs w:val="24"/>
        </w:rPr>
        <w:t>Структура</w:t>
      </w:r>
    </w:p>
    <w:p w:rsidR="005157D3" w:rsidRPr="003F5954" w:rsidRDefault="005157D3" w:rsidP="005157D3">
      <w:pPr>
        <w:spacing w:line="276" w:lineRule="auto"/>
        <w:jc w:val="center"/>
        <w:rPr>
          <w:sz w:val="24"/>
          <w:szCs w:val="24"/>
        </w:rPr>
      </w:pPr>
      <w:r w:rsidRPr="003F5954">
        <w:rPr>
          <w:sz w:val="24"/>
          <w:szCs w:val="24"/>
        </w:rPr>
        <w:t>муниципального звена территориальной подсистемы единой государственной системы предупреждения и ликвидации чрезвычайных ситуаций на территории Сорочинского сельского поселения Калачинского муниципального района Омской области</w:t>
      </w:r>
    </w:p>
    <w:p w:rsidR="005157D3" w:rsidRPr="003F5954" w:rsidRDefault="005157D3" w:rsidP="005157D3">
      <w:pPr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3946"/>
        <w:gridCol w:w="4440"/>
      </w:tblGrid>
      <w:tr w:rsidR="005157D3" w:rsidRPr="003F5954" w:rsidTr="003D4C8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№</w:t>
            </w:r>
          </w:p>
          <w:p w:rsidR="005157D3" w:rsidRPr="003F5954" w:rsidRDefault="005157D3" w:rsidP="003D4C8C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3F5954">
              <w:rPr>
                <w:sz w:val="24"/>
                <w:szCs w:val="24"/>
              </w:rPr>
              <w:t>п</w:t>
            </w:r>
            <w:proofErr w:type="gramEnd"/>
            <w:r w:rsidRPr="003F5954">
              <w:rPr>
                <w:sz w:val="24"/>
                <w:szCs w:val="24"/>
              </w:rPr>
              <w:t>/п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3F5954">
              <w:rPr>
                <w:sz w:val="24"/>
                <w:szCs w:val="24"/>
              </w:rPr>
              <w:t>структурных</w:t>
            </w:r>
            <w:proofErr w:type="gramEnd"/>
          </w:p>
          <w:p w:rsidR="005157D3" w:rsidRPr="003F5954" w:rsidRDefault="005157D3" w:rsidP="003D4C8C">
            <w:pPr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 xml:space="preserve">звеньев 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Ведомственная принадлежность</w:t>
            </w:r>
          </w:p>
        </w:tc>
      </w:tr>
    </w:tbl>
    <w:p w:rsidR="005157D3" w:rsidRPr="003F5954" w:rsidRDefault="005157D3" w:rsidP="005157D3">
      <w:pPr>
        <w:tabs>
          <w:tab w:val="left" w:pos="8520"/>
          <w:tab w:val="left" w:pos="9360"/>
        </w:tabs>
        <w:spacing w:line="276" w:lineRule="auto"/>
        <w:rPr>
          <w:sz w:val="24"/>
          <w:szCs w:val="24"/>
        </w:rPr>
      </w:pPr>
    </w:p>
    <w:p w:rsidR="005157D3" w:rsidRPr="003F5954" w:rsidRDefault="005157D3" w:rsidP="005157D3">
      <w:pPr>
        <w:tabs>
          <w:tab w:val="left" w:pos="8520"/>
          <w:tab w:val="left" w:pos="9360"/>
        </w:tabs>
        <w:spacing w:line="276" w:lineRule="auto"/>
        <w:rPr>
          <w:sz w:val="24"/>
          <w:szCs w:val="24"/>
        </w:rPr>
      </w:pPr>
      <w:r w:rsidRPr="003F5954">
        <w:rPr>
          <w:sz w:val="24"/>
          <w:szCs w:val="24"/>
        </w:rPr>
        <w:t>1. Муниципальное звено территориальной подсистемы единой государственной системы предупреждения и ликвидации чрезвычайных ситуаций на территории сельского поселения</w:t>
      </w:r>
    </w:p>
    <w:p w:rsidR="005157D3" w:rsidRPr="003F5954" w:rsidRDefault="005157D3" w:rsidP="005157D3">
      <w:pPr>
        <w:tabs>
          <w:tab w:val="left" w:pos="8520"/>
          <w:tab w:val="left" w:pos="9360"/>
        </w:tabs>
        <w:spacing w:line="276" w:lineRule="auto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960"/>
        <w:gridCol w:w="3960"/>
      </w:tblGrid>
      <w:tr w:rsidR="005157D3" w:rsidRPr="003F5954" w:rsidTr="003D4C8C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1.1. Координационные органы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252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1.1.1.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Комиссия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Администрация Сорочинского сельского поселения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1.1.2.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Объектовые комиссии по предупреждению и ликвидации чрезвычайных ситуаций и обеспечению пожарной безопасности (при наличии)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Предприятия, организации, объекты жизнеобеспечения производственного и социального назначения независимо от их организационно-правовых форм</w:t>
            </w:r>
          </w:p>
        </w:tc>
      </w:tr>
      <w:tr w:rsidR="005157D3" w:rsidRPr="003F5954" w:rsidTr="003D4C8C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1.2. Постоянно действующие органы управления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1.2.1.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Администрация Сорочинского сельского поселения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Администрация Сорочинского  сельского поселения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1.2.2.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Структурные подразделения или работники организаций, специально уполномоченные решать задачи в области защиты населения и территорий от чрезвычайных ситуаций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Предприятия, организации, объекты жизнеобеспечения производственного и социального назначения независимо от их организационно-правовых форм</w:t>
            </w:r>
          </w:p>
        </w:tc>
      </w:tr>
      <w:tr w:rsidR="005157D3" w:rsidRPr="003F5954" w:rsidTr="003D4C8C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1.3. Органы повседневного управления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1.3.1.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Специалист</w:t>
            </w:r>
            <w:r>
              <w:rPr>
                <w:sz w:val="24"/>
                <w:szCs w:val="24"/>
              </w:rPr>
              <w:t>ы</w:t>
            </w:r>
            <w:r w:rsidRPr="003F5954">
              <w:rPr>
                <w:sz w:val="24"/>
                <w:szCs w:val="24"/>
              </w:rPr>
              <w:t xml:space="preserve"> администрации сельского поселения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Администрация Сорочинского сельского поселения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1.3.2.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Дежурно-диспетчерские службы объектов экономики, жизнеобеспечения, предприятий, организаций и учреждений (при наличии)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Предприятия, организации, объекты жизнеобеспечения производственного и социального назначения независимо от их организационно-правовых форм</w:t>
            </w:r>
          </w:p>
        </w:tc>
      </w:tr>
      <w:tr w:rsidR="005157D3" w:rsidRPr="003F5954" w:rsidTr="003D4C8C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1.4. Силы и средства ликвидации последствий чрезвычайных ситуаций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Добровольная пожарная охрана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Администрация Сорочинского сельского поселения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1.4.2.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 xml:space="preserve">Нештатные аварийно-спасательные формирования гражданской обороны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Предприятия, организации, объекты жизнеобеспечения производственного и социального назначения независимо от их организационно - правовых форм</w:t>
            </w:r>
          </w:p>
        </w:tc>
      </w:tr>
      <w:tr w:rsidR="005157D3" w:rsidRPr="003F5954" w:rsidTr="003D4C8C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2. Система связи, оповещения, информационного обеспечения населения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2.1.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Стационарные и переносные громкоговорители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Администрация Сорочинского  сельского поселения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2.2.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Информационные сети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proofErr w:type="gramStart"/>
            <w:r w:rsidRPr="003F5954">
              <w:rPr>
                <w:sz w:val="24"/>
                <w:szCs w:val="24"/>
              </w:rPr>
              <w:t>Теле</w:t>
            </w:r>
            <w:proofErr w:type="gramEnd"/>
            <w:r w:rsidRPr="003F5954">
              <w:rPr>
                <w:sz w:val="24"/>
                <w:szCs w:val="24"/>
              </w:rPr>
              <w:t xml:space="preserve"> 2, Билайн</w:t>
            </w:r>
          </w:p>
        </w:tc>
      </w:tr>
      <w:tr w:rsidR="005157D3" w:rsidRPr="003F5954" w:rsidTr="003D4C8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2.3.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Сельские и междугородные проводные системы связи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7D3" w:rsidRPr="003F5954" w:rsidRDefault="005157D3" w:rsidP="003D4C8C">
            <w:pPr>
              <w:tabs>
                <w:tab w:val="left" w:pos="8520"/>
                <w:tab w:val="left" w:pos="9360"/>
              </w:tabs>
              <w:spacing w:line="276" w:lineRule="auto"/>
              <w:rPr>
                <w:sz w:val="24"/>
                <w:szCs w:val="24"/>
              </w:rPr>
            </w:pPr>
            <w:r w:rsidRPr="003F5954">
              <w:rPr>
                <w:sz w:val="24"/>
                <w:szCs w:val="24"/>
              </w:rPr>
              <w:t>ОАО «Ростелеком»</w:t>
            </w:r>
          </w:p>
        </w:tc>
      </w:tr>
    </w:tbl>
    <w:p w:rsidR="005157D3" w:rsidRPr="003F5954" w:rsidRDefault="005157D3" w:rsidP="005157D3">
      <w:pPr>
        <w:tabs>
          <w:tab w:val="left" w:pos="8520"/>
          <w:tab w:val="left" w:pos="9360"/>
        </w:tabs>
        <w:spacing w:line="276" w:lineRule="auto"/>
        <w:rPr>
          <w:sz w:val="24"/>
          <w:szCs w:val="24"/>
        </w:rPr>
      </w:pPr>
    </w:p>
    <w:p w:rsidR="005157D3" w:rsidRPr="003F5954" w:rsidRDefault="005157D3" w:rsidP="005157D3">
      <w:pPr>
        <w:pStyle w:val="20"/>
        <w:shd w:val="clear" w:color="auto" w:fill="auto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D3" w:rsidRPr="003F5954" w:rsidRDefault="005157D3" w:rsidP="005157D3">
      <w:pPr>
        <w:pStyle w:val="a3"/>
        <w:spacing w:line="276" w:lineRule="auto"/>
        <w:jc w:val="both"/>
        <w:rPr>
          <w:b w:val="0"/>
          <w:sz w:val="24"/>
          <w:szCs w:val="24"/>
        </w:rPr>
      </w:pPr>
    </w:p>
    <w:p w:rsidR="005157D3" w:rsidRPr="003F5954" w:rsidRDefault="005157D3" w:rsidP="005157D3">
      <w:pPr>
        <w:pStyle w:val="a3"/>
        <w:spacing w:line="276" w:lineRule="auto"/>
        <w:jc w:val="both"/>
        <w:rPr>
          <w:b w:val="0"/>
          <w:sz w:val="24"/>
          <w:szCs w:val="24"/>
        </w:rPr>
      </w:pPr>
    </w:p>
    <w:p w:rsidR="005157D3" w:rsidRPr="003F5954" w:rsidRDefault="005157D3" w:rsidP="005157D3">
      <w:pPr>
        <w:pStyle w:val="a3"/>
        <w:spacing w:line="276" w:lineRule="auto"/>
        <w:jc w:val="both"/>
        <w:rPr>
          <w:b w:val="0"/>
          <w:sz w:val="24"/>
          <w:szCs w:val="24"/>
        </w:rPr>
      </w:pPr>
    </w:p>
    <w:p w:rsidR="005157D3" w:rsidRPr="003F5954" w:rsidRDefault="005157D3" w:rsidP="005157D3">
      <w:pPr>
        <w:pStyle w:val="a3"/>
        <w:spacing w:line="276" w:lineRule="auto"/>
        <w:jc w:val="both"/>
        <w:rPr>
          <w:b w:val="0"/>
          <w:sz w:val="24"/>
          <w:szCs w:val="24"/>
        </w:rPr>
      </w:pPr>
    </w:p>
    <w:p w:rsidR="005157D3" w:rsidRPr="003F5954" w:rsidRDefault="005157D3" w:rsidP="005157D3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2112B"/>
    <w:multiLevelType w:val="multilevel"/>
    <w:tmpl w:val="B0D45D4E"/>
    <w:lvl w:ilvl="0">
      <w:start w:val="1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BA253C9"/>
    <w:multiLevelType w:val="multilevel"/>
    <w:tmpl w:val="1E78456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E0"/>
    <w:rsid w:val="0012775C"/>
    <w:rsid w:val="00244E6F"/>
    <w:rsid w:val="002A421F"/>
    <w:rsid w:val="00391161"/>
    <w:rsid w:val="004819E0"/>
    <w:rsid w:val="004B2522"/>
    <w:rsid w:val="005157D3"/>
    <w:rsid w:val="00B8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3"/>
    <w:pPr>
      <w:widowControl w:val="0"/>
      <w:autoSpaceDE w:val="0"/>
      <w:autoSpaceDN w:val="0"/>
      <w:spacing w:after="0" w:line="278" w:lineRule="auto"/>
      <w:ind w:firstLine="1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157D3"/>
    <w:pPr>
      <w:widowControl/>
      <w:overflowPunct w:val="0"/>
      <w:adjustRightInd w:val="0"/>
      <w:spacing w:line="360" w:lineRule="auto"/>
      <w:ind w:firstLine="0"/>
      <w:jc w:val="center"/>
    </w:pPr>
    <w:rPr>
      <w:b/>
      <w:smallCaps/>
      <w:sz w:val="28"/>
    </w:rPr>
  </w:style>
  <w:style w:type="character" w:customStyle="1" w:styleId="4">
    <w:name w:val="Основной текст (4)_"/>
    <w:link w:val="40"/>
    <w:locked/>
    <w:rsid w:val="005157D3"/>
    <w:rPr>
      <w:rFonts w:ascii="Georgia" w:eastAsia="Georgia" w:hAnsi="Georgia"/>
      <w:b/>
      <w:b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57D3"/>
    <w:pPr>
      <w:shd w:val="clear" w:color="auto" w:fill="FFFFFF"/>
      <w:autoSpaceDE/>
      <w:autoSpaceDN/>
      <w:spacing w:before="120" w:after="420" w:line="0" w:lineRule="atLeast"/>
      <w:ind w:firstLine="0"/>
      <w:jc w:val="center"/>
    </w:pPr>
    <w:rPr>
      <w:rFonts w:ascii="Georgia" w:eastAsia="Georgia" w:hAnsi="Georgia" w:cstheme="minorBidi"/>
      <w:b/>
      <w:bCs/>
      <w:sz w:val="23"/>
      <w:szCs w:val="23"/>
      <w:lang w:eastAsia="en-US"/>
    </w:rPr>
  </w:style>
  <w:style w:type="character" w:customStyle="1" w:styleId="a4">
    <w:name w:val="Основной текст_"/>
    <w:link w:val="5"/>
    <w:locked/>
    <w:rsid w:val="005157D3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4"/>
    <w:rsid w:val="005157D3"/>
    <w:pPr>
      <w:shd w:val="clear" w:color="auto" w:fill="FFFFFF"/>
      <w:autoSpaceDE/>
      <w:autoSpaceDN/>
      <w:spacing w:before="420" w:after="240" w:line="323" w:lineRule="exact"/>
      <w:ind w:firstLine="0"/>
      <w:jc w:val="lef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">
    <w:name w:val="Основной текст (2)_"/>
    <w:link w:val="20"/>
    <w:locked/>
    <w:rsid w:val="005157D3"/>
    <w:rPr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57D3"/>
    <w:pPr>
      <w:shd w:val="clear" w:color="auto" w:fill="FFFFFF"/>
      <w:autoSpaceDE/>
      <w:autoSpaceDN/>
      <w:spacing w:line="321" w:lineRule="exact"/>
      <w:ind w:firstLine="0"/>
      <w:jc w:val="center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Georgia">
    <w:name w:val="Основной текст + Georgia"/>
    <w:aliases w:val="11,5 pt,Полужирный"/>
    <w:rsid w:val="005157D3"/>
    <w:rPr>
      <w:b/>
      <w:bCs/>
      <w:color w:val="000000"/>
      <w:spacing w:val="0"/>
      <w:w w:val="100"/>
      <w:position w:val="0"/>
      <w:sz w:val="26"/>
      <w:szCs w:val="26"/>
      <w:lang w:val="ru-RU" w:bidi="ar-SA"/>
    </w:rPr>
  </w:style>
  <w:style w:type="paragraph" w:styleId="a5">
    <w:name w:val="No Spacing"/>
    <w:uiPriority w:val="1"/>
    <w:qFormat/>
    <w:rsid w:val="005157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5157D3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3"/>
    <w:pPr>
      <w:widowControl w:val="0"/>
      <w:autoSpaceDE w:val="0"/>
      <w:autoSpaceDN w:val="0"/>
      <w:spacing w:after="0" w:line="278" w:lineRule="auto"/>
      <w:ind w:firstLine="1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157D3"/>
    <w:pPr>
      <w:widowControl/>
      <w:overflowPunct w:val="0"/>
      <w:adjustRightInd w:val="0"/>
      <w:spacing w:line="360" w:lineRule="auto"/>
      <w:ind w:firstLine="0"/>
      <w:jc w:val="center"/>
    </w:pPr>
    <w:rPr>
      <w:b/>
      <w:smallCaps/>
      <w:sz w:val="28"/>
    </w:rPr>
  </w:style>
  <w:style w:type="character" w:customStyle="1" w:styleId="4">
    <w:name w:val="Основной текст (4)_"/>
    <w:link w:val="40"/>
    <w:locked/>
    <w:rsid w:val="005157D3"/>
    <w:rPr>
      <w:rFonts w:ascii="Georgia" w:eastAsia="Georgia" w:hAnsi="Georgia"/>
      <w:b/>
      <w:b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57D3"/>
    <w:pPr>
      <w:shd w:val="clear" w:color="auto" w:fill="FFFFFF"/>
      <w:autoSpaceDE/>
      <w:autoSpaceDN/>
      <w:spacing w:before="120" w:after="420" w:line="0" w:lineRule="atLeast"/>
      <w:ind w:firstLine="0"/>
      <w:jc w:val="center"/>
    </w:pPr>
    <w:rPr>
      <w:rFonts w:ascii="Georgia" w:eastAsia="Georgia" w:hAnsi="Georgia" w:cstheme="minorBidi"/>
      <w:b/>
      <w:bCs/>
      <w:sz w:val="23"/>
      <w:szCs w:val="23"/>
      <w:lang w:eastAsia="en-US"/>
    </w:rPr>
  </w:style>
  <w:style w:type="character" w:customStyle="1" w:styleId="a4">
    <w:name w:val="Основной текст_"/>
    <w:link w:val="5"/>
    <w:locked/>
    <w:rsid w:val="005157D3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4"/>
    <w:rsid w:val="005157D3"/>
    <w:pPr>
      <w:shd w:val="clear" w:color="auto" w:fill="FFFFFF"/>
      <w:autoSpaceDE/>
      <w:autoSpaceDN/>
      <w:spacing w:before="420" w:after="240" w:line="323" w:lineRule="exact"/>
      <w:ind w:firstLine="0"/>
      <w:jc w:val="lef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">
    <w:name w:val="Основной текст (2)_"/>
    <w:link w:val="20"/>
    <w:locked/>
    <w:rsid w:val="005157D3"/>
    <w:rPr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57D3"/>
    <w:pPr>
      <w:shd w:val="clear" w:color="auto" w:fill="FFFFFF"/>
      <w:autoSpaceDE/>
      <w:autoSpaceDN/>
      <w:spacing w:line="321" w:lineRule="exact"/>
      <w:ind w:firstLine="0"/>
      <w:jc w:val="center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Georgia">
    <w:name w:val="Основной текст + Georgia"/>
    <w:aliases w:val="11,5 pt,Полужирный"/>
    <w:rsid w:val="005157D3"/>
    <w:rPr>
      <w:b/>
      <w:bCs/>
      <w:color w:val="000000"/>
      <w:spacing w:val="0"/>
      <w:w w:val="100"/>
      <w:position w:val="0"/>
      <w:sz w:val="26"/>
      <w:szCs w:val="26"/>
      <w:lang w:val="ru-RU" w:bidi="ar-SA"/>
    </w:rPr>
  </w:style>
  <w:style w:type="paragraph" w:styleId="a5">
    <w:name w:val="No Spacing"/>
    <w:uiPriority w:val="1"/>
    <w:qFormat/>
    <w:rsid w:val="005157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5157D3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3569</Words>
  <Characters>20349</Characters>
  <Application>Microsoft Office Word</Application>
  <DocSecurity>0</DocSecurity>
  <Lines>169</Lines>
  <Paragraphs>47</Paragraphs>
  <ScaleCrop>false</ScaleCrop>
  <Company/>
  <LinksUpToDate>false</LinksUpToDate>
  <CharactersWithSpaces>23871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2021-02-11T05:00:00Z</dcterms:created>
  <dcterms:modified xsi:type="dcterms:W3CDTF">2021-02-11T05:07:00Z</dcterms:modified>
</cp:coreProperties>
</file>