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C5" w:rsidRDefault="00C072C5" w:rsidP="00C072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СОРОЧИНСКОГО СЕЛЬСКОГО ПОСЕЛЕНИЯ </w:t>
      </w:r>
    </w:p>
    <w:p w:rsidR="00C072C5" w:rsidRDefault="00C072C5" w:rsidP="00C072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МУНИЦИПАЛЬНОГО РАЙОНА </w:t>
      </w:r>
    </w:p>
    <w:p w:rsidR="00C072C5" w:rsidRDefault="00C072C5" w:rsidP="00C072C5">
      <w:pPr>
        <w:jc w:val="center"/>
        <w:rPr>
          <w:b/>
          <w:bCs/>
          <w:sz w:val="22"/>
          <w:szCs w:val="22"/>
        </w:rPr>
      </w:pPr>
      <w:r>
        <w:rPr>
          <w:b/>
          <w:sz w:val="28"/>
          <w:szCs w:val="28"/>
        </w:rPr>
        <w:t>ОМСКОЙ ОБЛАСТИ</w:t>
      </w:r>
    </w:p>
    <w:p w:rsidR="00C072C5" w:rsidRDefault="00C072C5" w:rsidP="00C072C5">
      <w:pPr>
        <w:jc w:val="center"/>
        <w:rPr>
          <w:b/>
          <w:bCs/>
          <w:sz w:val="22"/>
          <w:szCs w:val="22"/>
        </w:rPr>
      </w:pPr>
    </w:p>
    <w:p w:rsidR="00C072C5" w:rsidRDefault="00C072C5" w:rsidP="00C072C5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C072C5" w:rsidRDefault="00C072C5" w:rsidP="00C072C5">
      <w:pPr>
        <w:jc w:val="center"/>
        <w:rPr>
          <w:b/>
          <w:bCs/>
          <w:sz w:val="28"/>
          <w:szCs w:val="28"/>
        </w:rPr>
      </w:pPr>
    </w:p>
    <w:p w:rsidR="00C072C5" w:rsidRDefault="004C3503" w:rsidP="00C072C5">
      <w:pPr>
        <w:rPr>
          <w:sz w:val="28"/>
          <w:szCs w:val="28"/>
        </w:rPr>
      </w:pPr>
      <w:r>
        <w:rPr>
          <w:sz w:val="28"/>
          <w:szCs w:val="28"/>
        </w:rPr>
        <w:t>12.07.</w:t>
      </w:r>
      <w:r w:rsidR="00C072C5">
        <w:rPr>
          <w:sz w:val="28"/>
          <w:szCs w:val="28"/>
        </w:rPr>
        <w:t xml:space="preserve">2021г.                                                           </w:t>
      </w:r>
      <w:r>
        <w:rPr>
          <w:sz w:val="28"/>
          <w:szCs w:val="28"/>
        </w:rPr>
        <w:t xml:space="preserve">                             №  36-</w:t>
      </w:r>
      <w:r w:rsidR="00C072C5">
        <w:rPr>
          <w:sz w:val="28"/>
          <w:szCs w:val="28"/>
        </w:rPr>
        <w:t>п</w:t>
      </w:r>
      <w:r w:rsidR="00C072C5">
        <w:rPr>
          <w:sz w:val="28"/>
          <w:szCs w:val="28"/>
          <w:u w:val="single"/>
        </w:rPr>
        <w:t xml:space="preserve"> </w:t>
      </w:r>
      <w:r w:rsidR="00C072C5">
        <w:rPr>
          <w:sz w:val="28"/>
          <w:szCs w:val="28"/>
        </w:rPr>
        <w:t xml:space="preserve">    </w:t>
      </w:r>
    </w:p>
    <w:p w:rsidR="00C072C5" w:rsidRDefault="00C072C5" w:rsidP="00C072C5">
      <w:pPr>
        <w:rPr>
          <w:sz w:val="28"/>
          <w:szCs w:val="28"/>
        </w:rPr>
      </w:pPr>
    </w:p>
    <w:p w:rsidR="00C072C5" w:rsidRDefault="00C072C5" w:rsidP="00C072C5"/>
    <w:p w:rsidR="00C072C5" w:rsidRPr="00C072C5" w:rsidRDefault="00C072C5" w:rsidP="004C032E">
      <w:pPr>
        <w:pStyle w:val="30"/>
        <w:shd w:val="clear" w:color="auto" w:fill="auto"/>
        <w:spacing w:before="0" w:after="0" w:line="240" w:lineRule="auto"/>
        <w:ind w:left="2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072C5">
        <w:rPr>
          <w:rFonts w:ascii="Times New Roman" w:hAnsi="Times New Roman" w:cs="Times New Roman"/>
          <w:sz w:val="28"/>
          <w:szCs w:val="28"/>
        </w:rPr>
        <w:t>О внесении изменений в постан</w:t>
      </w:r>
      <w:r w:rsidR="00FE296A">
        <w:rPr>
          <w:rFonts w:ascii="Times New Roman" w:hAnsi="Times New Roman" w:cs="Times New Roman"/>
          <w:sz w:val="28"/>
          <w:szCs w:val="28"/>
        </w:rPr>
        <w:t>овление администрации Сорочинского</w:t>
      </w:r>
      <w:r w:rsidRPr="00C072C5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 Омской области от 29.05.2019г. № 27-п</w:t>
      </w:r>
      <w:r w:rsidRPr="00C072C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" Порядок принятия уведомлений о планируемом сносе (завершении сноса) объекта капитального строительства»</w:t>
      </w:r>
    </w:p>
    <w:bookmarkEnd w:id="0"/>
    <w:p w:rsidR="00C072C5" w:rsidRDefault="00C072C5" w:rsidP="00C072C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2C5" w:rsidRDefault="00C072C5" w:rsidP="00C072C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27.07.2010 № 210-ФЗ "Об организации предоставления государ</w:t>
      </w:r>
      <w:r w:rsidR="000B6909">
        <w:rPr>
          <w:sz w:val="28"/>
          <w:szCs w:val="28"/>
        </w:rPr>
        <w:t xml:space="preserve">ственных и муниципальных услуг" и в  связи с Протестом </w:t>
      </w:r>
      <w:proofErr w:type="spellStart"/>
      <w:r w:rsidR="000B6909">
        <w:rPr>
          <w:sz w:val="28"/>
          <w:szCs w:val="28"/>
        </w:rPr>
        <w:t>Калачинской</w:t>
      </w:r>
      <w:proofErr w:type="spellEnd"/>
      <w:r w:rsidR="000B6909">
        <w:rPr>
          <w:sz w:val="28"/>
          <w:szCs w:val="28"/>
        </w:rPr>
        <w:t xml:space="preserve"> межрайонной  прокуратуры</w:t>
      </w:r>
      <w:r>
        <w:rPr>
          <w:sz w:val="28"/>
          <w:szCs w:val="28"/>
        </w:rPr>
        <w:t xml:space="preserve">   </w:t>
      </w:r>
      <w:r>
        <w:rPr>
          <w:bCs/>
          <w:sz w:val="28"/>
          <w:szCs w:val="28"/>
        </w:rPr>
        <w:t>ПОСТАНОВЛЯЮ:</w:t>
      </w:r>
    </w:p>
    <w:p w:rsidR="00C072C5" w:rsidRPr="000B6909" w:rsidRDefault="00C072C5" w:rsidP="00C072C5">
      <w:pPr>
        <w:pStyle w:val="30"/>
        <w:shd w:val="clear" w:color="auto" w:fill="auto"/>
        <w:spacing w:before="0" w:after="0" w:line="240" w:lineRule="auto"/>
        <w:ind w:firstLine="220"/>
        <w:rPr>
          <w:rFonts w:ascii="Times New Roman" w:hAnsi="Times New Roman" w:cs="Times New Roman"/>
          <w:sz w:val="28"/>
          <w:szCs w:val="28"/>
        </w:rPr>
      </w:pPr>
      <w:r w:rsidRPr="000B6909">
        <w:rPr>
          <w:rFonts w:ascii="Times New Roman" w:hAnsi="Times New Roman" w:cs="Times New Roman"/>
          <w:sz w:val="28"/>
          <w:szCs w:val="28"/>
        </w:rPr>
        <w:t xml:space="preserve">        1. Внести изменения в постано</w:t>
      </w:r>
      <w:r w:rsidR="00374B7B">
        <w:rPr>
          <w:rFonts w:ascii="Times New Roman" w:hAnsi="Times New Roman" w:cs="Times New Roman"/>
          <w:sz w:val="28"/>
          <w:szCs w:val="28"/>
        </w:rPr>
        <w:t>вление администрации Сорочинского сельского поселения от 29.05.2019 г. № 27-п</w:t>
      </w:r>
      <w:r w:rsidRPr="000B690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" Порядок принятия уведомлений о планируемом сносе (завершении сноса) объекта капитального строительства»:</w:t>
      </w:r>
    </w:p>
    <w:p w:rsidR="00C072C5" w:rsidRPr="000B6909" w:rsidRDefault="00C072C5" w:rsidP="00C072C5">
      <w:pPr>
        <w:pStyle w:val="30"/>
        <w:shd w:val="clear" w:color="auto" w:fill="auto"/>
        <w:spacing w:before="0" w:after="0" w:line="240" w:lineRule="auto"/>
        <w:ind w:firstLine="220"/>
        <w:rPr>
          <w:rFonts w:ascii="Times New Roman" w:hAnsi="Times New Roman" w:cs="Times New Roman"/>
          <w:color w:val="000000"/>
          <w:sz w:val="28"/>
          <w:szCs w:val="28"/>
        </w:rPr>
      </w:pPr>
      <w:r w:rsidRPr="000B6909">
        <w:rPr>
          <w:rFonts w:ascii="Times New Roman" w:hAnsi="Times New Roman" w:cs="Times New Roman"/>
          <w:bCs/>
          <w:sz w:val="28"/>
          <w:szCs w:val="28"/>
        </w:rPr>
        <w:t xml:space="preserve">   1.1.</w:t>
      </w:r>
      <w:r w:rsidRPr="000B6909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0B6909">
        <w:rPr>
          <w:rFonts w:ascii="Times New Roman" w:hAnsi="Times New Roman" w:cs="Times New Roman"/>
          <w:color w:val="000000"/>
          <w:sz w:val="28"/>
          <w:szCs w:val="28"/>
        </w:rPr>
        <w:t xml:space="preserve">пункт 1 подраздела </w:t>
      </w:r>
      <w:r w:rsidRPr="000B6909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0B690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B6909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0B6909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административного регламента изложить в следующей редакции:</w:t>
      </w:r>
    </w:p>
    <w:p w:rsidR="00C072C5" w:rsidRPr="000B6909" w:rsidRDefault="00C072C5" w:rsidP="00C072C5">
      <w:pPr>
        <w:pStyle w:val="30"/>
        <w:shd w:val="clear" w:color="auto" w:fill="auto"/>
        <w:spacing w:before="0" w:after="0" w:line="240" w:lineRule="auto"/>
        <w:ind w:firstLine="220"/>
        <w:rPr>
          <w:rFonts w:ascii="Times New Roman" w:hAnsi="Times New Roman" w:cs="Times New Roman"/>
          <w:color w:val="000000"/>
          <w:sz w:val="28"/>
          <w:szCs w:val="28"/>
        </w:rPr>
      </w:pPr>
      <w:r w:rsidRPr="000B6909">
        <w:rPr>
          <w:rFonts w:ascii="Times New Roman" w:hAnsi="Times New Roman" w:cs="Times New Roman"/>
          <w:color w:val="000000"/>
          <w:sz w:val="28"/>
          <w:szCs w:val="28"/>
        </w:rPr>
        <w:t>1. Заявителями в рамках предоставления муниципальной услуги являются собственники объекта капитального строительства, застройщики или технические заказчики.</w:t>
      </w:r>
    </w:p>
    <w:p w:rsidR="00C072C5" w:rsidRPr="000B6909" w:rsidRDefault="000B78C4" w:rsidP="00C072C5">
      <w:pPr>
        <w:pStyle w:val="30"/>
        <w:shd w:val="clear" w:color="auto" w:fill="auto"/>
        <w:spacing w:before="0" w:after="0" w:line="240" w:lineRule="auto"/>
        <w:ind w:firstLine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1.2. Пункт12 </w:t>
      </w:r>
      <w:r w:rsidR="00C072C5" w:rsidRPr="000B6909">
        <w:rPr>
          <w:rFonts w:ascii="Times New Roman" w:hAnsi="Times New Roman" w:cs="Times New Roman"/>
          <w:color w:val="000000"/>
          <w:sz w:val="28"/>
          <w:szCs w:val="28"/>
        </w:rPr>
        <w:t xml:space="preserve">подраздела </w:t>
      </w:r>
      <w:r w:rsidR="00C072C5" w:rsidRPr="000B6909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C072C5" w:rsidRPr="000B690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072C5" w:rsidRPr="000B6909">
        <w:rPr>
          <w:rFonts w:ascii="Times New Roman" w:hAnsi="Times New Roman" w:cs="Times New Roman"/>
          <w:color w:val="000000"/>
          <w:sz w:val="28"/>
          <w:szCs w:val="28"/>
          <w:lang w:val="en-US"/>
        </w:rPr>
        <w:t>VI</w:t>
      </w:r>
      <w:r w:rsidR="00C072C5" w:rsidRPr="000B6909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административного регламента изложить в следующей редакции: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«12.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представляет самостоятельно: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 xml:space="preserve">1) уведомление о планируемом сносе объекта капитального строительства не </w:t>
      </w:r>
      <w:r w:rsidR="003C6766">
        <w:rPr>
          <w:color w:val="000000"/>
          <w:sz w:val="28"/>
          <w:szCs w:val="28"/>
          <w:lang w:eastAsia="ru-RU"/>
        </w:rPr>
        <w:t>позднее,</w:t>
      </w:r>
      <w:r>
        <w:rPr>
          <w:color w:val="000000"/>
          <w:sz w:val="28"/>
          <w:szCs w:val="28"/>
          <w:lang w:eastAsia="ru-RU"/>
        </w:rPr>
        <w:t xml:space="preserve"> чем за семь рабочих дней до начала выполнения работ по сносу объекта капитального строительства, уведомление о завершении сноса объекта капитального строительства не позднее семи рабочих дней после завершения сноса объекта капитального строительства в форме документа на бумажном носителе, заверенного заявителем, в соответствии с приложением N 1, 2 к административному регламенту</w:t>
      </w:r>
      <w:proofErr w:type="gramEnd"/>
      <w:r>
        <w:rPr>
          <w:color w:val="000000"/>
          <w:sz w:val="28"/>
          <w:szCs w:val="28"/>
          <w:lang w:eastAsia="ru-RU"/>
        </w:rPr>
        <w:t xml:space="preserve">, либо в электронной форме, подписанный (заверенной) простой электронной подписью, посредством </w:t>
      </w:r>
      <w:r>
        <w:rPr>
          <w:color w:val="000000"/>
          <w:sz w:val="28"/>
          <w:szCs w:val="28"/>
          <w:lang w:eastAsia="ru-RU"/>
        </w:rPr>
        <w:lastRenderedPageBreak/>
        <w:t>учетной записи ЕСИА через Единый портал либо Региональный портал. Указанные уведомления должны содержать следующие сведения: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б) наименование и место нахождения застройщика или технического заказчика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в) кадастровый номер земельного участка (при наличии), адрес или описание местоположения земельного участка;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д) сведения о праве застройщика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е)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</w:t>
      </w:r>
      <w:r w:rsidR="00A72FF7">
        <w:rPr>
          <w:color w:val="000000"/>
          <w:sz w:val="28"/>
          <w:szCs w:val="28"/>
          <w:lang w:eastAsia="ru-RU"/>
        </w:rPr>
        <w:t>нодательством (при наличии такого</w:t>
      </w:r>
      <w:r>
        <w:rPr>
          <w:color w:val="000000"/>
          <w:sz w:val="28"/>
          <w:szCs w:val="28"/>
          <w:lang w:eastAsia="ru-RU"/>
        </w:rPr>
        <w:t xml:space="preserve"> решения либо обязательства);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ж) почтовый адрес и (или) адрес электронной почты для связи с застройщиком или техническим заказчиком.</w:t>
      </w:r>
    </w:p>
    <w:p w:rsidR="00C072C5" w:rsidRPr="00FE3287" w:rsidRDefault="004C032E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hyperlink r:id="rId6" w:anchor="6540IN" w:history="1">
        <w:r w:rsidR="00C072C5" w:rsidRPr="00FE3287">
          <w:rPr>
            <w:rStyle w:val="a3"/>
            <w:color w:val="000000"/>
            <w:sz w:val="28"/>
            <w:szCs w:val="28"/>
            <w:u w:val="none"/>
            <w:lang w:eastAsia="ru-RU"/>
          </w:rPr>
          <w:t>Формы уведомления о планируемом сносе объекта капитального строительства</w:t>
        </w:r>
      </w:hyperlink>
      <w:r w:rsidR="00C072C5" w:rsidRPr="00FE3287">
        <w:rPr>
          <w:color w:val="000000"/>
          <w:sz w:val="28"/>
          <w:szCs w:val="28"/>
          <w:lang w:eastAsia="ru-RU"/>
        </w:rPr>
        <w:t xml:space="preserve">, уведомления о завершении сноса объекта капитального строительства утверждены </w:t>
      </w:r>
      <w:hyperlink r:id="rId7" w:anchor="64U0IK" w:history="1">
        <w:r w:rsidR="00C072C5" w:rsidRPr="00FE3287">
          <w:rPr>
            <w:rStyle w:val="a3"/>
            <w:color w:val="000000"/>
            <w:sz w:val="28"/>
            <w:szCs w:val="28"/>
            <w:u w:val="none"/>
            <w:lang w:eastAsia="ru-RU"/>
          </w:rPr>
          <w:t>Приказом Минстроя России от 24.01.2019 N 34/</w:t>
        </w:r>
        <w:proofErr w:type="spellStart"/>
        <w:proofErr w:type="gramStart"/>
        <w:r w:rsidR="00C072C5" w:rsidRPr="00FE3287">
          <w:rPr>
            <w:rStyle w:val="a3"/>
            <w:color w:val="000000"/>
            <w:sz w:val="28"/>
            <w:szCs w:val="28"/>
            <w:u w:val="none"/>
            <w:lang w:eastAsia="ru-RU"/>
          </w:rPr>
          <w:t>пр</w:t>
        </w:r>
        <w:proofErr w:type="spellEnd"/>
        <w:proofErr w:type="gramEnd"/>
        <w:r w:rsidR="00C072C5" w:rsidRPr="00FE3287">
          <w:rPr>
            <w:rStyle w:val="a3"/>
            <w:color w:val="000000"/>
            <w:sz w:val="28"/>
            <w:szCs w:val="28"/>
            <w:u w:val="none"/>
            <w:lang w:eastAsia="ru-RU"/>
          </w:rPr>
          <w:t xml:space="preserve"> "Об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строительства"</w:t>
        </w:r>
      </w:hyperlink>
      <w:r w:rsidR="00C072C5" w:rsidRPr="00FE3287">
        <w:rPr>
          <w:color w:val="000000"/>
          <w:sz w:val="28"/>
          <w:szCs w:val="28"/>
          <w:lang w:eastAsia="ru-RU"/>
        </w:rPr>
        <w:t>.</w:t>
      </w:r>
    </w:p>
    <w:p w:rsidR="00752942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 w:rsidR="00752942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>3.</w:t>
      </w:r>
      <w:r w:rsidR="00752942">
        <w:rPr>
          <w:color w:val="000000"/>
          <w:sz w:val="28"/>
          <w:szCs w:val="28"/>
          <w:lang w:eastAsia="ru-RU"/>
        </w:rPr>
        <w:t xml:space="preserve">Пункт 13 раздела </w:t>
      </w:r>
      <w:r w:rsidR="00752942">
        <w:rPr>
          <w:color w:val="000000"/>
          <w:sz w:val="28"/>
          <w:szCs w:val="28"/>
          <w:lang w:val="en-US" w:eastAsia="ru-RU"/>
        </w:rPr>
        <w:t>II</w:t>
      </w:r>
      <w:r w:rsidR="00752942" w:rsidRPr="00752942">
        <w:rPr>
          <w:color w:val="000000"/>
          <w:sz w:val="28"/>
          <w:szCs w:val="28"/>
          <w:lang w:eastAsia="ru-RU"/>
        </w:rPr>
        <w:t>.</w:t>
      </w:r>
      <w:r w:rsidR="00752942">
        <w:rPr>
          <w:color w:val="000000"/>
          <w:sz w:val="28"/>
          <w:szCs w:val="28"/>
          <w:lang w:val="en-US" w:eastAsia="ru-RU"/>
        </w:rPr>
        <w:t>VI</w:t>
      </w:r>
      <w:r w:rsidR="00752942" w:rsidRPr="00752942">
        <w:rPr>
          <w:color w:val="000000"/>
          <w:sz w:val="28"/>
          <w:szCs w:val="28"/>
          <w:lang w:eastAsia="ru-RU"/>
        </w:rPr>
        <w:t xml:space="preserve"> </w:t>
      </w:r>
      <w:r w:rsidR="00752942">
        <w:rPr>
          <w:color w:val="000000"/>
          <w:sz w:val="28"/>
          <w:szCs w:val="28"/>
          <w:lang w:eastAsia="ru-RU"/>
        </w:rPr>
        <w:t xml:space="preserve"> изложить в  следующей редакции:</w:t>
      </w:r>
    </w:p>
    <w:p w:rsidR="00C072C5" w:rsidRDefault="00752942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«13. к</w:t>
      </w:r>
      <w:r w:rsidR="00C072C5">
        <w:rPr>
          <w:color w:val="000000"/>
          <w:sz w:val="28"/>
          <w:szCs w:val="28"/>
          <w:lang w:eastAsia="ru-RU"/>
        </w:rPr>
        <w:t xml:space="preserve"> уведомлению о планируемом сносе объекта капитального строительства, за исключением объектов, указанных в пунктах 1 - 3 части 17 статьи 51 </w:t>
      </w:r>
      <w:hyperlink r:id="rId8" w:anchor="64U0IK" w:history="1">
        <w:r w:rsidR="00C072C5" w:rsidRPr="009B3F08">
          <w:rPr>
            <w:rStyle w:val="a3"/>
            <w:color w:val="000000"/>
            <w:sz w:val="28"/>
            <w:szCs w:val="28"/>
            <w:u w:val="none"/>
            <w:lang w:eastAsia="ru-RU"/>
          </w:rPr>
          <w:t>Градостроительного кодекса Российской Федерации</w:t>
        </w:r>
      </w:hyperlink>
      <w:r w:rsidR="00C072C5" w:rsidRPr="009B3F08">
        <w:rPr>
          <w:color w:val="000000"/>
          <w:sz w:val="28"/>
          <w:szCs w:val="28"/>
          <w:lang w:eastAsia="ru-RU"/>
        </w:rPr>
        <w:t xml:space="preserve">, </w:t>
      </w:r>
      <w:r w:rsidR="00C072C5">
        <w:rPr>
          <w:color w:val="000000"/>
          <w:sz w:val="28"/>
          <w:szCs w:val="28"/>
          <w:lang w:eastAsia="ru-RU"/>
        </w:rPr>
        <w:t>прилагаются следующие документы: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а) результаты и материалы обследования объекта капитального строительства;</w:t>
      </w:r>
    </w:p>
    <w:p w:rsidR="00C072C5" w:rsidRDefault="00C072C5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б) проект организации работ по сносу объекта капитального строительства.</w:t>
      </w:r>
    </w:p>
    <w:p w:rsidR="00C072C5" w:rsidRDefault="004C032E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hyperlink r:id="rId9" w:anchor="6500IL" w:history="1">
        <w:r w:rsidR="00C072C5" w:rsidRPr="00BC4B25">
          <w:rPr>
            <w:rStyle w:val="a3"/>
            <w:color w:val="000000"/>
            <w:sz w:val="28"/>
            <w:szCs w:val="28"/>
            <w:u w:val="none"/>
            <w:lang w:eastAsia="ru-RU"/>
          </w:rPr>
          <w:t>Требования к составу и содержанию проекта организации работ по сносу объекта капитального строительства</w:t>
        </w:r>
      </w:hyperlink>
      <w:r w:rsidR="00C072C5" w:rsidRPr="00BC4B25">
        <w:rPr>
          <w:color w:val="000000"/>
          <w:sz w:val="28"/>
          <w:szCs w:val="28"/>
          <w:lang w:eastAsia="ru-RU"/>
        </w:rPr>
        <w:t xml:space="preserve"> утверждены </w:t>
      </w:r>
      <w:hyperlink r:id="rId10" w:anchor="64U0IK" w:history="1">
        <w:r w:rsidR="00C072C5" w:rsidRPr="00BC4B25">
          <w:rPr>
            <w:rStyle w:val="a3"/>
            <w:color w:val="000000"/>
            <w:sz w:val="28"/>
            <w:szCs w:val="28"/>
            <w:u w:val="none"/>
            <w:lang w:eastAsia="ru-RU"/>
          </w:rPr>
          <w:t>Постановлением Правительства Российской Федерации от 26 апреля 2019 года N 509 "Об утверждении требований к составу и содержанию проекта организации работ по сносу объекта капитального строительства"</w:t>
        </w:r>
      </w:hyperlink>
      <w:r w:rsidR="00C072C5">
        <w:rPr>
          <w:color w:val="000000"/>
          <w:sz w:val="28"/>
          <w:szCs w:val="28"/>
          <w:lang w:eastAsia="ru-RU"/>
        </w:rPr>
        <w:t>.</w:t>
      </w:r>
    </w:p>
    <w:p w:rsidR="00C072C5" w:rsidRDefault="00752942" w:rsidP="00C072C5">
      <w:pPr>
        <w:shd w:val="clear" w:color="auto" w:fill="FFFFFF"/>
        <w:spacing w:after="240"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</w:t>
      </w:r>
      <w:r w:rsidR="00C072C5">
        <w:rPr>
          <w:color w:val="000000"/>
          <w:sz w:val="28"/>
          <w:szCs w:val="28"/>
          <w:lang w:eastAsia="ru-RU"/>
        </w:rPr>
        <w:t>) документ, подтверждающий полномочия представителя заявителя, в случае, если уведомление направлено представителем заявителя или его скан-копия (при заполнении электронной формы).</w:t>
      </w:r>
    </w:p>
    <w:p w:rsidR="00C072C5" w:rsidRPr="00F21F1B" w:rsidRDefault="00F21F1B" w:rsidP="00C072C5">
      <w:pPr>
        <w:pStyle w:val="30"/>
        <w:shd w:val="clear" w:color="auto" w:fill="auto"/>
        <w:spacing w:before="0" w:after="0" w:line="240" w:lineRule="auto"/>
        <w:ind w:firstLine="22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21F1B"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C072C5" w:rsidRPr="00F21F1B">
        <w:rPr>
          <w:rFonts w:ascii="Times New Roman" w:hAnsi="Times New Roman" w:cs="Times New Roman"/>
          <w:color w:val="000000"/>
          <w:sz w:val="28"/>
          <w:szCs w:val="28"/>
        </w:rPr>
        <w:t xml:space="preserve">.  пункт 15 подраздела  </w:t>
      </w:r>
      <w:r w:rsidR="00C072C5" w:rsidRPr="00F21F1B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C072C5" w:rsidRPr="00F21F1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072C5" w:rsidRPr="00F21F1B"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 w:rsidR="00C072C5" w:rsidRPr="00F21F1B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административного регламента изложить в следующей редакции:</w:t>
      </w:r>
    </w:p>
    <w:p w:rsidR="00C072C5" w:rsidRDefault="00C072C5" w:rsidP="00C072C5">
      <w:pPr>
        <w:shd w:val="clear" w:color="auto" w:fill="FFFFFF"/>
        <w:spacing w:line="33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«15. Документами, необходимыми для предоставления муниципальной услуги, получаемыми в рамках межведомственного информационного взаимодействия, являются сведения, содержащиеся в Едином государственном реестре недвижимости, а также сведения, содержащиеся в Едином государственном реестре юридических лиц, индивидуальных предпринимателей».</w:t>
      </w:r>
    </w:p>
    <w:p w:rsidR="00C072C5" w:rsidRDefault="00C072C5" w:rsidP="00C072C5"/>
    <w:p w:rsidR="00C072C5" w:rsidRDefault="00CA1452" w:rsidP="00C072C5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    1.5. Пункт</w:t>
      </w:r>
      <w:r w:rsidR="00C072C5">
        <w:rPr>
          <w:bCs/>
          <w:sz w:val="28"/>
          <w:szCs w:val="28"/>
          <w:lang w:eastAsia="ru-RU"/>
        </w:rPr>
        <w:t xml:space="preserve"> 16 р</w:t>
      </w:r>
      <w:r w:rsidR="00C072C5">
        <w:rPr>
          <w:sz w:val="28"/>
          <w:szCs w:val="28"/>
        </w:rPr>
        <w:t>аздела 2 административного р</w:t>
      </w:r>
      <w:r>
        <w:rPr>
          <w:sz w:val="28"/>
          <w:szCs w:val="28"/>
        </w:rPr>
        <w:t>егламента дополнить подпунктом 4</w:t>
      </w:r>
      <w:r w:rsidR="00C072C5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C072C5" w:rsidRDefault="00C072C5" w:rsidP="00C072C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«</w:t>
      </w:r>
      <w:r w:rsidR="00CA14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27.07.2010г. № 210-ФЗ «Об организации предоставления государственных и муниципальных услуг»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</w:t>
      </w:r>
    </w:p>
    <w:p w:rsidR="00C072C5" w:rsidRDefault="00C072C5" w:rsidP="00C072C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Разместить настоящее постановление на официальном сайте Калачинского муниципального района в сети «Интернет».</w:t>
      </w:r>
    </w:p>
    <w:p w:rsidR="00C072C5" w:rsidRDefault="00C072C5" w:rsidP="00C072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</w:t>
      </w:r>
      <w:r w:rsidR="006A5B97">
        <w:rPr>
          <w:sz w:val="28"/>
          <w:szCs w:val="28"/>
        </w:rPr>
        <w:t xml:space="preserve">онтроль исполнения </w:t>
      </w:r>
      <w:r>
        <w:rPr>
          <w:sz w:val="28"/>
          <w:szCs w:val="28"/>
        </w:rPr>
        <w:t xml:space="preserve"> настоящего постановления оставляю за собой.</w:t>
      </w:r>
    </w:p>
    <w:p w:rsidR="00C072C5" w:rsidRDefault="00C072C5" w:rsidP="00C072C5">
      <w:pPr>
        <w:ind w:firstLine="708"/>
        <w:jc w:val="both"/>
        <w:rPr>
          <w:sz w:val="28"/>
          <w:szCs w:val="28"/>
        </w:rPr>
      </w:pPr>
    </w:p>
    <w:p w:rsidR="00CA1452" w:rsidRDefault="00CA1452" w:rsidP="00C072C5">
      <w:pPr>
        <w:rPr>
          <w:sz w:val="28"/>
          <w:szCs w:val="28"/>
        </w:rPr>
      </w:pPr>
    </w:p>
    <w:p w:rsidR="00CA1452" w:rsidRDefault="00CA1452" w:rsidP="00C072C5">
      <w:pPr>
        <w:rPr>
          <w:sz w:val="28"/>
          <w:szCs w:val="28"/>
        </w:rPr>
      </w:pPr>
    </w:p>
    <w:p w:rsidR="00C072C5" w:rsidRDefault="00C072C5" w:rsidP="00C072C5">
      <w:pPr>
        <w:rPr>
          <w:sz w:val="28"/>
          <w:szCs w:val="28"/>
        </w:rPr>
      </w:pPr>
      <w:r>
        <w:rPr>
          <w:sz w:val="28"/>
          <w:szCs w:val="28"/>
        </w:rPr>
        <w:t>Глава сельского по</w:t>
      </w:r>
      <w:r w:rsidR="00CA1452">
        <w:rPr>
          <w:sz w:val="28"/>
          <w:szCs w:val="28"/>
        </w:rPr>
        <w:t>селения</w:t>
      </w:r>
      <w:r w:rsidR="00CA1452">
        <w:rPr>
          <w:sz w:val="28"/>
          <w:szCs w:val="28"/>
        </w:rPr>
        <w:tab/>
      </w:r>
      <w:r w:rsidR="00CA1452">
        <w:rPr>
          <w:sz w:val="28"/>
          <w:szCs w:val="28"/>
        </w:rPr>
        <w:tab/>
      </w:r>
      <w:r w:rsidR="00CA1452">
        <w:rPr>
          <w:sz w:val="28"/>
          <w:szCs w:val="28"/>
        </w:rPr>
        <w:tab/>
      </w:r>
      <w:r w:rsidR="00CA1452">
        <w:rPr>
          <w:sz w:val="28"/>
          <w:szCs w:val="28"/>
        </w:rPr>
        <w:tab/>
        <w:t xml:space="preserve">              </w:t>
      </w:r>
      <w:proofErr w:type="spellStart"/>
      <w:r w:rsidR="00CA1452">
        <w:rPr>
          <w:sz w:val="28"/>
          <w:szCs w:val="28"/>
        </w:rPr>
        <w:t>А.П.Комиссаров</w:t>
      </w:r>
      <w:proofErr w:type="spellEnd"/>
    </w:p>
    <w:p w:rsidR="00C072C5" w:rsidRDefault="00C072C5" w:rsidP="00C072C5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AE6"/>
    <w:rsid w:val="000B6909"/>
    <w:rsid w:val="000B78C4"/>
    <w:rsid w:val="000E379C"/>
    <w:rsid w:val="0012775C"/>
    <w:rsid w:val="002A421F"/>
    <w:rsid w:val="00374B7B"/>
    <w:rsid w:val="003C6766"/>
    <w:rsid w:val="004C032E"/>
    <w:rsid w:val="004C3503"/>
    <w:rsid w:val="006A5B97"/>
    <w:rsid w:val="00752942"/>
    <w:rsid w:val="009B3F08"/>
    <w:rsid w:val="00A72FF7"/>
    <w:rsid w:val="00B03BB0"/>
    <w:rsid w:val="00BC4B25"/>
    <w:rsid w:val="00C072C5"/>
    <w:rsid w:val="00CA1452"/>
    <w:rsid w:val="00E71AE6"/>
    <w:rsid w:val="00F21F1B"/>
    <w:rsid w:val="00FE296A"/>
    <w:rsid w:val="00FE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72C5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C072C5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C072C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3">
    <w:name w:val="Основной текст (3)_"/>
    <w:link w:val="30"/>
    <w:locked/>
    <w:rsid w:val="00C072C5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C072C5"/>
    <w:pPr>
      <w:widowControl w:val="0"/>
      <w:shd w:val="clear" w:color="auto" w:fill="FFFFFF"/>
      <w:suppressAutoHyphens w:val="0"/>
      <w:spacing w:before="600" w:after="114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72C5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C072C5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C072C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3">
    <w:name w:val="Основной текст (3)_"/>
    <w:link w:val="30"/>
    <w:locked/>
    <w:rsid w:val="00C072C5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C072C5"/>
    <w:pPr>
      <w:widowControl w:val="0"/>
      <w:shd w:val="clear" w:color="auto" w:fill="FFFFFF"/>
      <w:suppressAutoHyphens w:val="0"/>
      <w:spacing w:before="600" w:after="114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3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55230504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55230504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44151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4415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25899-AFF2-42E1-BAF3-C4BD2471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2021-07-13T02:38:00Z</dcterms:created>
  <dcterms:modified xsi:type="dcterms:W3CDTF">2021-07-15T02:44:00Z</dcterms:modified>
</cp:coreProperties>
</file>