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B9" w:rsidRDefault="00A064B9" w:rsidP="009842B0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</w:rPr>
      </w:pPr>
      <w:r w:rsidRPr="007C0160"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9842B0">
        <w:rPr>
          <w:rFonts w:ascii="Times New Roman" w:hAnsi="Times New Roman" w:cs="Times New Roman"/>
          <w:b/>
          <w:sz w:val="28"/>
        </w:rPr>
        <w:t>СОРОЧИНСКОГОСЕЛЬСКОГО ПОСЕЛЕНИЯ</w:t>
      </w:r>
    </w:p>
    <w:p w:rsidR="009842B0" w:rsidRDefault="009842B0" w:rsidP="009842B0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Калачинского муниципального района</w:t>
      </w:r>
    </w:p>
    <w:p w:rsidR="009842B0" w:rsidRPr="007C0160" w:rsidRDefault="009842B0" w:rsidP="009842B0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Омской области</w:t>
      </w:r>
    </w:p>
    <w:p w:rsidR="00A064B9" w:rsidRPr="007C0160" w:rsidRDefault="00A064B9" w:rsidP="00984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4B9" w:rsidRPr="009842B0" w:rsidRDefault="00A064B9" w:rsidP="00A0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64B9" w:rsidRPr="007C0160" w:rsidRDefault="00936B12" w:rsidP="0039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</w:t>
      </w:r>
      <w:r w:rsidR="00394EC4">
        <w:rPr>
          <w:rFonts w:ascii="Times New Roman" w:hAnsi="Times New Roman" w:cs="Times New Roman"/>
          <w:sz w:val="28"/>
          <w:szCs w:val="28"/>
        </w:rPr>
        <w:t>2021</w:t>
      </w:r>
      <w:r w:rsidR="00A064B9" w:rsidRPr="007C0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94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61-п</w:t>
      </w:r>
    </w:p>
    <w:p w:rsidR="00A064B9" w:rsidRPr="007C0160" w:rsidRDefault="00A064B9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62455" w:rsidRPr="007C0160" w:rsidRDefault="00356266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администрации </w:t>
      </w:r>
    </w:p>
    <w:p w:rsidR="00356266" w:rsidRPr="007C0160" w:rsidRDefault="00394EC4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Сорочинского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от 21 июля 2014 года 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«Об основах общественного контроля в Российской Федерации»,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Уставом</w:t>
      </w:r>
      <w:r w:rsidR="00FD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Сорочинского сельского поселения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повышения эффективности взаимодействия населения с органами местного самоуправления,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реализации муниципальной политики по наиболее важным вопросам социально-экономического развития</w:t>
      </w:r>
      <w:r w:rsidR="00FD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Сорочинского сельского поселения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осуществления общественного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Создать Общественный совет при администрации</w:t>
      </w:r>
      <w:r w:rsidR="00FD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Сорочинского сельского поселения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 муниципального 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Утвердить  Положение об Общественном совете при администрации </w:t>
      </w:r>
      <w:r w:rsidR="00FD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Сорочинского сельского поселения </w:t>
      </w:r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 муниципального 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приложению № 1 к настоящему постановлению.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Утвердить состав Общественного совета при администрации </w:t>
      </w:r>
      <w:r w:rsidR="00EC3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Сорочинского сельского поселения </w:t>
      </w:r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приложению № 2 к настоящему постановлению</w:t>
      </w:r>
      <w:r w:rsidR="00EC3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682B" w:rsidRPr="007C0160" w:rsidRDefault="001D682B" w:rsidP="001D68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61FA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7C01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C01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EC37AE"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7C0160">
        <w:rPr>
          <w:rFonts w:ascii="Times New Roman" w:hAnsi="Times New Roman" w:cs="Times New Roman"/>
          <w:sz w:val="28"/>
          <w:szCs w:val="28"/>
        </w:rPr>
        <w:t>Калачинского муниципального района и опубликов</w:t>
      </w:r>
      <w:r w:rsidR="00EC37AE">
        <w:rPr>
          <w:rFonts w:ascii="Times New Roman" w:hAnsi="Times New Roman" w:cs="Times New Roman"/>
          <w:sz w:val="28"/>
          <w:szCs w:val="28"/>
        </w:rPr>
        <w:t>ать в газете «</w:t>
      </w:r>
      <w:proofErr w:type="spellStart"/>
      <w:r w:rsidR="00EC37AE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="00EC37AE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261FAB" w:rsidRPr="007C0160" w:rsidRDefault="00261FAB" w:rsidP="001D68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Настоящее </w:t>
      </w:r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вступает в силу со дня официального опубликования.</w:t>
      </w:r>
    </w:p>
    <w:p w:rsidR="0072630C" w:rsidRDefault="00261FAB" w:rsidP="00EC37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Контроль исполнени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настоящего </w:t>
      </w:r>
      <w:r w:rsidR="00C87BA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постановления</w:t>
      </w:r>
      <w:r w:rsidR="007E7772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C3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оставляю за  собой.</w:t>
      </w:r>
    </w:p>
    <w:p w:rsidR="00EC37AE" w:rsidRPr="007C0160" w:rsidRDefault="00EC37AE" w:rsidP="00EC37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48"/>
        <w:gridCol w:w="4857"/>
      </w:tblGrid>
      <w:tr w:rsidR="007C0160" w:rsidRPr="007C0160" w:rsidTr="00944125">
        <w:trPr>
          <w:trHeight w:val="223"/>
        </w:trPr>
        <w:tc>
          <w:tcPr>
            <w:tcW w:w="4748" w:type="dxa"/>
            <w:hideMark/>
          </w:tcPr>
          <w:p w:rsidR="0072630C" w:rsidRPr="007C0160" w:rsidRDefault="005543E5" w:rsidP="00A8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  <w:r w:rsidR="0072630C" w:rsidRPr="007C01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857" w:type="dxa"/>
          </w:tcPr>
          <w:p w:rsidR="0072630C" w:rsidRPr="007C0160" w:rsidRDefault="0072630C" w:rsidP="007C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6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543E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5543E5">
              <w:rPr>
                <w:rFonts w:ascii="Times New Roman" w:hAnsi="Times New Roman" w:cs="Times New Roman"/>
                <w:sz w:val="28"/>
                <w:szCs w:val="28"/>
              </w:rPr>
              <w:t>А.П.Комиссаров</w:t>
            </w:r>
            <w:proofErr w:type="spellEnd"/>
          </w:p>
        </w:tc>
      </w:tr>
    </w:tbl>
    <w:p w:rsidR="00FD5EDF" w:rsidRDefault="00FD5EDF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543E5" w:rsidRDefault="005543E5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35F30" w:rsidRDefault="00735F30" w:rsidP="00735F30">
      <w:pPr>
        <w:ind w:firstLine="709"/>
        <w:jc w:val="center"/>
        <w:rPr>
          <w:rFonts w:eastAsia="Times New Roman"/>
        </w:rPr>
      </w:pPr>
    </w:p>
    <w:p w:rsidR="00735F30" w:rsidRPr="00735F30" w:rsidRDefault="00735F30" w:rsidP="00735F3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735F30" w:rsidRPr="00735F30" w:rsidRDefault="00735F30" w:rsidP="00735F3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t xml:space="preserve">Администрации Сорочинского </w:t>
      </w:r>
    </w:p>
    <w:p w:rsidR="00735F30" w:rsidRPr="00735F30" w:rsidRDefault="00735F30" w:rsidP="00735F3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proofErr w:type="gramStart"/>
      <w:r w:rsidRPr="00735F3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Pr="00735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F30" w:rsidRPr="00735F30" w:rsidRDefault="00DA1820" w:rsidP="00735F3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  № 61-п</w:t>
      </w:r>
    </w:p>
    <w:p w:rsidR="00735F30" w:rsidRPr="00735F30" w:rsidRDefault="00735F30" w:rsidP="00735F3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735F30" w:rsidRPr="00735F30" w:rsidRDefault="00735F30" w:rsidP="00735F3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t>ПОЛОЖЕНИЕ</w:t>
      </w:r>
    </w:p>
    <w:p w:rsidR="00735F30" w:rsidRPr="00735F30" w:rsidRDefault="00735F30" w:rsidP="00735F3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t>о деятельности Общественного совета при Администрации</w:t>
      </w:r>
    </w:p>
    <w:p w:rsidR="00151950" w:rsidRDefault="00151950" w:rsidP="00735F3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</w:p>
    <w:p w:rsidR="00735F30" w:rsidRPr="00735F30" w:rsidRDefault="00735F30" w:rsidP="00735F3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</w:p>
    <w:p w:rsidR="00735F30" w:rsidRPr="00735F30" w:rsidRDefault="00735F30" w:rsidP="00735F3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735F30" w:rsidRPr="000335D8" w:rsidRDefault="00735F30" w:rsidP="00735F3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                    при Администрации </w:t>
      </w:r>
      <w:r w:rsidR="00E6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Омской области,</w:t>
      </w:r>
      <w:r w:rsidRPr="000335D8">
        <w:rPr>
          <w:rFonts w:ascii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деятельности Общественного совета </w:t>
      </w:r>
      <w:r w:rsidRPr="000335D8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E66E73"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0335D8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(далее – Общественный совет).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 содействовать учету потребностей                       и интересов жителей</w:t>
      </w:r>
      <w:r w:rsidR="00E66E73"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района Омской области, защите прав</w:t>
      </w:r>
      <w:r w:rsidR="00E66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и свобод граждан и прав общественных объединений,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Администрации </w:t>
      </w:r>
      <w:r w:rsidR="00FE2633"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Администрации </w:t>
      </w:r>
      <w:r w:rsidR="00FE2633">
        <w:rPr>
          <w:rFonts w:ascii="Times New Roman" w:eastAsia="Times New Roman" w:hAnsi="Times New Roman" w:cs="Times New Roman"/>
          <w:sz w:val="28"/>
          <w:szCs w:val="28"/>
        </w:rPr>
        <w:t>Сорочинского сельского поселения</w:t>
      </w:r>
      <w:proofErr w:type="gramEnd"/>
      <w:r w:rsidR="00FE2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0335D8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7" w:history="1">
        <w:r w:rsidRPr="000335D8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</w:t>
      </w:r>
      <w:r w:rsidR="00E1638C"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муниципального района Омской области,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функционирования советов и экспертных групп при органах исполнительной власти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Организационно-техническое сопровождение деятельности Общественного совета осуществляет </w:t>
      </w:r>
      <w:r w:rsidR="00CC487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сельского поселения.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03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0335D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</w:t>
      </w:r>
      <w:r w:rsidR="00E344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от 21.07.2014 № 212-ФЗ «Об основах общественного контроля                                              в Российской Федерации», </w:t>
      </w:r>
      <w:r w:rsidRPr="000335D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735F30" w:rsidRPr="000335D8" w:rsidRDefault="00735F30" w:rsidP="00735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2.2.3.</w:t>
      </w:r>
      <w:r w:rsidRPr="000335D8">
        <w:rPr>
          <w:rFonts w:ascii="Times New Roman" w:hAnsi="Times New Roman" w:cs="Times New Roman"/>
          <w:sz w:val="28"/>
          <w:szCs w:val="28"/>
        </w:rPr>
        <w:t xml:space="preserve"> Рассматривать ежегодные планы деятельности Администрации,                    в том числе по исполнению указов, </w:t>
      </w:r>
      <w:r w:rsidRPr="000335D8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31"/>
        </w:tabs>
        <w:spacing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Участвовать в подготовке докладов о результатах контрольной деятельности, о затратах на содержание Администрации                                                                   и его территориальных подразделений.</w:t>
      </w:r>
    </w:p>
    <w:p w:rsidR="00735F30" w:rsidRPr="000335D8" w:rsidRDefault="00735F30" w:rsidP="00735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0335D8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sz w:val="28"/>
          <w:szCs w:val="28"/>
        </w:rPr>
        <w:t>2.2.6. 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735F30" w:rsidRPr="000335D8" w:rsidRDefault="00735F30" w:rsidP="00AB0B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>2.2.7.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Совместно с Главой </w:t>
      </w:r>
      <w:r w:rsidR="00BA69A7"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</w:t>
      </w:r>
      <w:r w:rsidR="00BA6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на заседаниях Общественного совета.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20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60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2.2.9.</w:t>
      </w:r>
      <w:r w:rsidRPr="000335D8">
        <w:rPr>
          <w:rFonts w:ascii="Times New Roman" w:hAnsi="Times New Roman" w:cs="Times New Roman"/>
          <w:sz w:val="28"/>
          <w:szCs w:val="28"/>
        </w:rPr>
        <w:t> Общественная палата Омской области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Общественная палата) вправе вносить в повестку работы Общественного совета общественные, социально-значимые вопросы для рассмотрения на заседании Общественного совета, относящиеся к сфере деятельности Администрации.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руководителей подведомственных учреждений, представителей общественных объединений, организаций, граждан.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комиссии и рабочие группы, в состав которых могут входить по согласованию с Главой муниципальные служащие, представители подведомственных учреждений, общественных объединений и организаций.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                         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2.3.6.</w:t>
      </w:r>
      <w:r w:rsidRPr="000335D8">
        <w:rPr>
          <w:rFonts w:ascii="Times New Roman" w:hAnsi="Times New Roman" w:cs="Times New Roman"/>
          <w:sz w:val="28"/>
          <w:szCs w:val="28"/>
        </w:rPr>
        <w:t> И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Общественный совет формируется в соответствии с Федеральным законом от 21.07.2014 № 212-ФЗ «Об основах общественного контроля                    в Российской Федерации», Федеральным законом от 04.04.2005                                 № 32-ФЗ «Об Общественной палате Российской Федерации», </w:t>
      </w:r>
      <w:r w:rsidRPr="000335D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                                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335D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                                      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514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 организаций. </w:t>
      </w:r>
    </w:p>
    <w:p w:rsidR="00735F30" w:rsidRPr="000335D8" w:rsidRDefault="00735F30" w:rsidP="00735F30">
      <w:pPr>
        <w:pStyle w:val="22"/>
        <w:tabs>
          <w:tab w:val="left" w:pos="166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sz w:val="28"/>
          <w:szCs w:val="28"/>
        </w:rPr>
        <w:t>3.3. 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 путем направления уведомления в Общественную палату                                    (далее – уведомление) или по предложению совета Общественной палаты  (далее – предложение).</w:t>
      </w:r>
    </w:p>
    <w:p w:rsidR="00735F30" w:rsidRPr="000335D8" w:rsidRDefault="00735F30" w:rsidP="00735F30">
      <w:pPr>
        <w:pStyle w:val="22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в течение двух месяцев со дня направления уведомления или поступления предложения.</w:t>
      </w:r>
    </w:p>
    <w:p w:rsidR="00735F30" w:rsidRPr="000335D8" w:rsidRDefault="00735F30" w:rsidP="00735F30">
      <w:pPr>
        <w:pStyle w:val="22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принятия Администрацией решения о нецелесообразности создания Общественного совета, соответствующее решение                                                       с мотивированным обоснованием направляется в Общественную палату.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514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3.6.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288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20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3.8.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Администрацией                        по согласованию с Советом Общественной палаты. Согласование осуществляется в течение одного месяца с момента направления Администрацией списка кандидатов в Общественный совет.                                                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20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отказа в согласовании кандидата в состав Общественного совета является его несоответствие требованиям, предусмотренным в статье 13 Федерального закона «Об основах общественного контроля в Российской Федерации». </w:t>
      </w:r>
    </w:p>
    <w:p w:rsidR="00735F30" w:rsidRPr="000335D8" w:rsidRDefault="00735F30" w:rsidP="00735F30">
      <w:pPr>
        <w:pStyle w:val="22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3.9.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об Общественном совете и его состав утверждаются правовым актом Администрации об образовании Общественного совета                          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 учетом рекомендаций Стандарта</w:t>
      </w:r>
      <w:r w:rsidR="004211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О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бщественного совета                        при органе исполнительной власти Омской области, утвержденного решением Совета Общественной палаты от 17 сентября 2020 год (далее – Стандарт).</w:t>
      </w:r>
    </w:p>
    <w:p w:rsidR="00735F30" w:rsidRPr="000335D8" w:rsidRDefault="00735F30" w:rsidP="00735F30">
      <w:pPr>
        <w:pStyle w:val="22"/>
        <w:tabs>
          <w:tab w:val="left" w:pos="139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3.10.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 Федеральным законом от 25 июля 2002 года № 114-ФЗ «О противодействии экстремистской деятельности»                                    (далее – Федеральный закон «О противодействии экстремистской деятельности») вынесено предупреждение в письменной форме                                        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                                        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sz w:val="28"/>
          <w:szCs w:val="28"/>
        </w:rPr>
        <w:t xml:space="preserve">3.11. 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0335D8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0335D8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75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               Российской Федерации: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 возраста 21 года;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335D8">
        <w:rPr>
          <w:rFonts w:ascii="Times New Roman" w:hAnsi="Times New Roman" w:cs="Times New Roman"/>
          <w:sz w:val="28"/>
          <w:szCs w:val="28"/>
        </w:rPr>
        <w:t>щ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6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35F30" w:rsidRPr="000335D8" w:rsidRDefault="00735F30" w:rsidP="00735F30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 Федеральным законом от 4 апреля 2005 года № 32-ФЗ «Об Общественной палате Российской Федерации»                         не могут быть членами Общественной палаты Российской Федерации;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584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01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в избранном составе собирается не позднее тридцати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735F30" w:rsidRPr="000335D8" w:rsidRDefault="00735F30" w:rsidP="00735F30">
      <w:pPr>
        <w:pStyle w:val="22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3.16.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письменного заявления о сложении своих полномочий;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неспособности его по состоянию здоровья участвовать в работе Общественного совета;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вступления в законную силу вынесенного в отношении него обвинительного приговора суда;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6) грубого нарушения Кодекса этики члена Общественного совета,</w:t>
      </w:r>
      <w:r w:rsidRPr="000335D8">
        <w:rPr>
          <w:rFonts w:ascii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систематического отсутствия без уважительных причин                                      на заседаниях Общественного совета и его органов. 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получения двойного гражданства;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смерти члена Общественного совета.</w:t>
      </w:r>
    </w:p>
    <w:p w:rsidR="00735F30" w:rsidRPr="000335D8" w:rsidRDefault="00735F30" w:rsidP="00735F30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735F30" w:rsidRPr="000335D8" w:rsidRDefault="00735F30" w:rsidP="00735F30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3.18.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3.19.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                        на общественных началах.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3.20.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3.21.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                     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735F30" w:rsidRPr="000335D8" w:rsidRDefault="00735F30" w:rsidP="00735F3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IV.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       в заседаниях посредством аудио-видеосвязи. 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                    (от числа присутствующих).</w:t>
      </w:r>
    </w:p>
    <w:p w:rsidR="00735F30" w:rsidRPr="000335D8" w:rsidRDefault="00735F30" w:rsidP="00735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Решения Общественного совета отражаются в протоколах                             его заседаний. 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решениях Общественного совета, одобренных на заседаниях Общественного совета, заключения и результаты экспертиз                                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0335D8">
        <w:rPr>
          <w:rFonts w:ascii="Times New Roman" w:hAnsi="Times New Roman" w:cs="Times New Roman"/>
          <w:sz w:val="28"/>
          <w:szCs w:val="28"/>
        </w:rPr>
        <w:t>на официальном портале Правительства Омской области</w:t>
      </w:r>
      <w:r w:rsidRPr="00033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0335D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http://kalach.omskportal.ru/</w:t>
        </w:r>
      </w:hyperlink>
      <w:r w:rsidR="00D275A3" w:rsidRPr="00D275A3">
        <w:rPr>
          <w:sz w:val="24"/>
          <w:szCs w:val="24"/>
        </w:rPr>
        <w:t xml:space="preserve"> </w:t>
      </w:r>
      <w:proofErr w:type="spellStart"/>
      <w:r w:rsidR="00D275A3" w:rsidRPr="00D275A3">
        <w:rPr>
          <w:rFonts w:ascii="Times New Roman" w:hAnsi="Times New Roman" w:cs="Times New Roman"/>
          <w:sz w:val="28"/>
          <w:szCs w:val="28"/>
        </w:rPr>
        <w:t>poseleniya</w:t>
      </w:r>
      <w:proofErr w:type="spellEnd"/>
      <w:r w:rsidR="00D275A3" w:rsidRPr="00D275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275A3" w:rsidRPr="00D275A3">
        <w:rPr>
          <w:rFonts w:ascii="Times New Roman" w:hAnsi="Times New Roman" w:cs="Times New Roman"/>
          <w:sz w:val="28"/>
          <w:szCs w:val="28"/>
        </w:rPr>
        <w:t>sorochinskoe</w:t>
      </w:r>
      <w:proofErr w:type="spellEnd"/>
      <w:r w:rsidRPr="000335D8">
        <w:rPr>
          <w:rFonts w:ascii="Times New Roman" w:hAnsi="Times New Roman" w:cs="Times New Roman"/>
          <w:sz w:val="28"/>
          <w:szCs w:val="28"/>
        </w:rPr>
        <w:t>.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изложить свое особое мнение, которое                                в обязательном порядке вносится в протокол заседания.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протоколы заседаний и другие документы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Общественного совета;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                                    и утверждает план работы, повестку заседания и состав экспертов и иных лиц, приглашаемых на заседание Общественного совета;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заседания, а также                                        об утвержденном плане работы Общественного совета;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                    для обсуждения на заседаниях Общественного совета и согласует их;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и согласовывает состав информации                                о деятельности Общественного совета, обязательной для размещения                              </w:t>
      </w:r>
      <w:r w:rsidRPr="000335D8">
        <w:rPr>
          <w:rFonts w:ascii="Times New Roman" w:hAnsi="Times New Roman" w:cs="Times New Roman"/>
          <w:sz w:val="28"/>
          <w:szCs w:val="28"/>
        </w:rPr>
        <w:t>на официальном портале Правительства Омской области</w:t>
      </w:r>
      <w:r w:rsidRPr="00033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0335D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http://kalach.omskportal.ru/</w:t>
        </w:r>
      </w:hyperlink>
      <w:r w:rsidR="002003A7" w:rsidRPr="002003A7">
        <w:rPr>
          <w:sz w:val="24"/>
          <w:szCs w:val="24"/>
        </w:rPr>
        <w:t xml:space="preserve"> </w:t>
      </w:r>
      <w:proofErr w:type="spellStart"/>
      <w:r w:rsidR="002003A7" w:rsidRPr="002003A7">
        <w:rPr>
          <w:rFonts w:ascii="Times New Roman" w:hAnsi="Times New Roman" w:cs="Times New Roman"/>
          <w:sz w:val="28"/>
          <w:szCs w:val="28"/>
        </w:rPr>
        <w:t>poseleniya</w:t>
      </w:r>
      <w:proofErr w:type="spellEnd"/>
      <w:r w:rsidR="002003A7" w:rsidRPr="002003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003A7" w:rsidRPr="002003A7">
        <w:rPr>
          <w:rFonts w:ascii="Times New Roman" w:hAnsi="Times New Roman" w:cs="Times New Roman"/>
          <w:sz w:val="28"/>
          <w:szCs w:val="28"/>
        </w:rPr>
        <w:t>sorochinskoe</w:t>
      </w:r>
      <w:proofErr w:type="spellEnd"/>
      <w:r w:rsidRPr="000335D8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5F30" w:rsidRPr="000335D8" w:rsidRDefault="00735F30" w:rsidP="00735F30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                                     по досрочному прекращению полномочий члена Общественного совета, являющегося стороной конфликта интересов. 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 Общественного совета                    со структурными подразделениями органа власти, общественными объединениями;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председателя Общественного совета                             в его отсутствие (отпуск, болезнь и т.п.).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4.8.1.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                                в срок не более 10 дней 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с учетом соблюдения требований по обеспечению сохранности данных персонального учета, установленных Федеральным законом                             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>«О персональных данных», в установленном порядке знакомиться                                         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принимать участие в порядке, определяемом Главой, в приеме граждан, осуществляемом должностными лицами Администрации;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735F30" w:rsidRPr="000335D8" w:rsidRDefault="00735F30" w:rsidP="00735F3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                                     в таком случае рассматривается на ближайшем заседании Общественного совета с участием члена Общественного совета, написавшего заявление                            о выходе. Отсутствие данного лица на заседании Общественного совета                           не является препятствием для рассмотрения вопроса о его выходе из состава Общественного совета. 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4.8.2.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4.8.3.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                   и не вправе делегировать свои полномочия другим лицам.</w:t>
      </w:r>
    </w:p>
    <w:p w:rsidR="00735F30" w:rsidRPr="000335D8" w:rsidRDefault="00735F30" w:rsidP="00735F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4.9.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sz w:val="28"/>
          <w:szCs w:val="28"/>
        </w:rPr>
        <w:t>4.10. 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направляет в Общественную палату ежегодный отчет о своей работе по форме, предложенной Общественной палатой, не позднее 20 февраля года, следующего за отчетным годом.</w:t>
      </w:r>
    </w:p>
    <w:p w:rsidR="00735F30" w:rsidRPr="000335D8" w:rsidRDefault="00735F30" w:rsidP="00735F30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5F30" w:rsidRPr="000335D8" w:rsidRDefault="00735F30" w:rsidP="00735F3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55468412"/>
      <w:r w:rsidRPr="000335D8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0"/>
    <w:p w:rsidR="00735F30" w:rsidRPr="000335D8" w:rsidRDefault="00735F30" w:rsidP="00735F30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F30" w:rsidRPr="000335D8" w:rsidRDefault="00735F30" w:rsidP="00735F3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                        на надлежащее исполнение им своих полномочий и при которой возникает           или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0335D8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                          к причинению вреда этим законным интересам.</w:t>
      </w:r>
      <w:proofErr w:type="gramEnd"/>
    </w:p>
    <w:p w:rsidR="00735F30" w:rsidRPr="000335D8" w:rsidRDefault="00735F30" w:rsidP="00735F3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>5.2.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735F30" w:rsidRPr="000335D8" w:rsidRDefault="00735F30" w:rsidP="00735F3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                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735F30" w:rsidRPr="000335D8" w:rsidRDefault="00735F30" w:rsidP="00735F3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                    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735F30" w:rsidRPr="000335D8" w:rsidRDefault="00735F30" w:rsidP="00735F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Общественная палата, которой стало известно о возникновении                          у председателя Общественного совета личной заинтересованности, которая приводит или может привести к конфликту интересов, обязана направить письменное обращение в Общественный совет и Администрацию                                      о предотвращении или урегулировании конфликта интересов.</w:t>
      </w:r>
    </w:p>
    <w:p w:rsidR="00735F30" w:rsidRPr="000335D8" w:rsidRDefault="00735F30" w:rsidP="00735F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F30" w:rsidRDefault="00735F30" w:rsidP="00735F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6E8" w:rsidRDefault="00E676E8" w:rsidP="00735F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6E8" w:rsidRDefault="00E676E8" w:rsidP="00735F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6E8" w:rsidRDefault="00E676E8" w:rsidP="00735F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6E8" w:rsidRDefault="00E676E8" w:rsidP="00735F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6E8" w:rsidRPr="007C0160" w:rsidRDefault="00E676E8" w:rsidP="00E676E8">
      <w:pPr>
        <w:pStyle w:val="ConsPlusNormal"/>
        <w:ind w:left="4536"/>
        <w:rPr>
          <w:rFonts w:ascii="Times New Roman" w:hAnsi="Times New Roman" w:cs="Times New Roman"/>
          <w:bCs/>
        </w:rPr>
      </w:pPr>
      <w:r w:rsidRPr="007C0160">
        <w:rPr>
          <w:rFonts w:ascii="Times New Roman" w:hAnsi="Times New Roman" w:cs="Times New Roman"/>
          <w:bCs/>
        </w:rPr>
        <w:lastRenderedPageBreak/>
        <w:t>Приложение № 2</w:t>
      </w:r>
    </w:p>
    <w:p w:rsidR="00E676E8" w:rsidRPr="007C0160" w:rsidRDefault="00E676E8" w:rsidP="00E676E8">
      <w:pPr>
        <w:pStyle w:val="ConsPlusNormal"/>
        <w:ind w:left="4536"/>
        <w:rPr>
          <w:rFonts w:ascii="Times New Roman" w:hAnsi="Times New Roman" w:cs="Times New Roman"/>
          <w:bCs/>
        </w:rPr>
      </w:pPr>
      <w:r w:rsidRPr="007C0160">
        <w:rPr>
          <w:rFonts w:ascii="Times New Roman" w:hAnsi="Times New Roman" w:cs="Times New Roman"/>
          <w:bCs/>
        </w:rPr>
        <w:t>к постановлению администрации</w:t>
      </w:r>
    </w:p>
    <w:p w:rsidR="00E676E8" w:rsidRPr="007C0160" w:rsidRDefault="00F80819" w:rsidP="00E676E8">
      <w:pPr>
        <w:pStyle w:val="ConsPlusNormal"/>
        <w:ind w:left="45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Сорочинского сельского поселения </w:t>
      </w:r>
      <w:r w:rsidR="00E676E8" w:rsidRPr="007C0160">
        <w:rPr>
          <w:rFonts w:ascii="Times New Roman" w:hAnsi="Times New Roman" w:cs="Times New Roman"/>
          <w:bCs/>
        </w:rPr>
        <w:t xml:space="preserve">Калачинского муниципального </w:t>
      </w:r>
    </w:p>
    <w:p w:rsidR="00E676E8" w:rsidRPr="007C0160" w:rsidRDefault="00E676E8" w:rsidP="00E676E8">
      <w:pPr>
        <w:pStyle w:val="ConsPlusNormal"/>
        <w:ind w:left="4536"/>
        <w:rPr>
          <w:rFonts w:ascii="Times New Roman" w:hAnsi="Times New Roman" w:cs="Times New Roman"/>
          <w:bCs/>
        </w:rPr>
      </w:pPr>
      <w:r w:rsidRPr="007C0160">
        <w:rPr>
          <w:rFonts w:ascii="Times New Roman" w:hAnsi="Times New Roman" w:cs="Times New Roman"/>
          <w:bCs/>
        </w:rPr>
        <w:t xml:space="preserve">района </w:t>
      </w:r>
      <w:r w:rsidR="00CC4961">
        <w:rPr>
          <w:rFonts w:ascii="Times New Roman" w:hAnsi="Times New Roman" w:cs="Times New Roman"/>
          <w:bCs/>
        </w:rPr>
        <w:t xml:space="preserve"> от 26.11.2021 </w:t>
      </w:r>
      <w:r w:rsidRPr="007C0160">
        <w:rPr>
          <w:rFonts w:ascii="Times New Roman" w:hAnsi="Times New Roman" w:cs="Times New Roman"/>
        </w:rPr>
        <w:t xml:space="preserve">№ </w:t>
      </w:r>
      <w:r w:rsidR="00CC4961">
        <w:rPr>
          <w:rFonts w:ascii="Times New Roman" w:hAnsi="Times New Roman" w:cs="Times New Roman"/>
        </w:rPr>
        <w:t>61-п</w:t>
      </w:r>
      <w:bookmarkStart w:id="1" w:name="_GoBack"/>
      <w:bookmarkEnd w:id="1"/>
    </w:p>
    <w:p w:rsidR="00E676E8" w:rsidRPr="007C0160" w:rsidRDefault="00E676E8" w:rsidP="00E676E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E676E8" w:rsidRPr="007C0160" w:rsidRDefault="00E676E8" w:rsidP="00E676E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СОСТАВ</w:t>
      </w:r>
    </w:p>
    <w:p w:rsidR="00E676E8" w:rsidRPr="007C0160" w:rsidRDefault="00E676E8" w:rsidP="00E676E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 xml:space="preserve">Общественного совета при администрации </w:t>
      </w:r>
    </w:p>
    <w:p w:rsidR="00F80819" w:rsidRDefault="00F80819" w:rsidP="00E676E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Сорочинского сельского поселения </w:t>
      </w:r>
    </w:p>
    <w:p w:rsidR="00E676E8" w:rsidRPr="007C0160" w:rsidRDefault="00E676E8" w:rsidP="00E676E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Калачинского муниципального района Омской области</w:t>
      </w:r>
    </w:p>
    <w:p w:rsidR="00E676E8" w:rsidRPr="007C0160" w:rsidRDefault="00E676E8" w:rsidP="00E676E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(далее - Общественный совет)</w:t>
      </w:r>
    </w:p>
    <w:p w:rsidR="00E676E8" w:rsidRPr="007C0160" w:rsidRDefault="00E676E8" w:rsidP="00E676E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66"/>
        <w:gridCol w:w="5827"/>
      </w:tblGrid>
      <w:tr w:rsidR="00E676E8" w:rsidRPr="007C0160" w:rsidTr="00D6492B">
        <w:trPr>
          <w:trHeight w:val="559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F80819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Клевно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676E8"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E676E8" w:rsidRPr="007C0160" w:rsidRDefault="00F80819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Александр Яковлевич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E676E8" w:rsidP="00D6492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F80819" w:rsidP="00D64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по хозяйственной части</w:t>
            </w:r>
          </w:p>
          <w:p w:rsidR="00E676E8" w:rsidRDefault="00F80819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ООО «Измайловское»</w:t>
            </w:r>
          </w:p>
          <w:p w:rsidR="00686EAF" w:rsidRPr="007C0160" w:rsidRDefault="00686EAF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 по согласованию)</w:t>
            </w:r>
          </w:p>
        </w:tc>
      </w:tr>
      <w:tr w:rsidR="00E676E8" w:rsidRPr="007C0160" w:rsidTr="00D6492B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F80819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Лубнина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E676E8" w:rsidRPr="007C0160" w:rsidRDefault="00F80819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Людмила Романовна</w:t>
            </w:r>
          </w:p>
          <w:p w:rsidR="00E676E8" w:rsidRPr="007C0160" w:rsidRDefault="00E676E8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676E8" w:rsidRPr="007C0160" w:rsidRDefault="00E676E8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E676E8" w:rsidP="00D6492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EAF" w:rsidRDefault="00686EAF" w:rsidP="00D64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БОУ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  <w:p w:rsidR="00E676E8" w:rsidRPr="007C0160" w:rsidRDefault="00686EAF" w:rsidP="00D64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676E8"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E676E8" w:rsidRPr="007C0160" w:rsidRDefault="00E676E8" w:rsidP="00D6492B">
            <w:pPr>
              <w:pStyle w:val="ConsPlusNormal"/>
              <w:ind w:firstLine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676E8" w:rsidRPr="007C0160" w:rsidTr="00D6492B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76E8" w:rsidRPr="007C0160" w:rsidRDefault="00686EAF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Михайлова </w:t>
            </w:r>
            <w:r w:rsidR="00E676E8"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E676E8" w:rsidRPr="007C0160" w:rsidRDefault="00686EAF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Наталья Ивановна</w:t>
            </w:r>
          </w:p>
          <w:p w:rsidR="00E676E8" w:rsidRPr="007C0160" w:rsidRDefault="00E676E8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76E8" w:rsidRPr="007C0160" w:rsidRDefault="00E676E8" w:rsidP="00D64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6EAF" w:rsidRDefault="00686EAF" w:rsidP="00D64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экономист  ООО «Измайловское»</w:t>
            </w:r>
          </w:p>
          <w:p w:rsidR="00E676E8" w:rsidRPr="007C0160" w:rsidRDefault="00E676E8" w:rsidP="00D64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E676E8" w:rsidRPr="007C0160" w:rsidRDefault="00E676E8" w:rsidP="00D64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76E8" w:rsidRPr="007C0160" w:rsidTr="00D6492B">
        <w:trPr>
          <w:trHeight w:val="96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686EAF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Моисеенко </w:t>
            </w:r>
          </w:p>
          <w:p w:rsidR="00E676E8" w:rsidRPr="007C0160" w:rsidRDefault="00686EAF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Алексанрович</w:t>
            </w:r>
            <w:proofErr w:type="spellEnd"/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E676E8" w:rsidP="00D6492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EAF" w:rsidRDefault="00686EAF" w:rsidP="00D64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Пенсионер, депутат Совета Сорочинского</w:t>
            </w:r>
          </w:p>
          <w:p w:rsidR="00686EAF" w:rsidRDefault="00686EAF" w:rsidP="00D64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сельского поселения</w:t>
            </w:r>
          </w:p>
          <w:p w:rsidR="00E676E8" w:rsidRPr="007C0160" w:rsidRDefault="00E676E8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E676E8" w:rsidRPr="007C0160" w:rsidTr="00D6492B">
        <w:trPr>
          <w:trHeight w:val="82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4530F6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Простоус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E676E8" w:rsidRPr="007C0160" w:rsidRDefault="004530F6" w:rsidP="00D6492B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Надежда Валерьевна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76E8" w:rsidRPr="007C0160" w:rsidRDefault="00E676E8" w:rsidP="00D6492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30F6" w:rsidRDefault="004530F6" w:rsidP="00D649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Домохозяйка</w:t>
            </w:r>
          </w:p>
          <w:p w:rsidR="00E676E8" w:rsidRPr="007C0160" w:rsidRDefault="00E676E8" w:rsidP="00D6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</w:tbl>
    <w:p w:rsidR="00735F30" w:rsidRPr="000335D8" w:rsidRDefault="00735F30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735F30" w:rsidRPr="000335D8" w:rsidSect="007C01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FAB"/>
    <w:rsid w:val="00024EDB"/>
    <w:rsid w:val="000262FE"/>
    <w:rsid w:val="000335D8"/>
    <w:rsid w:val="000A6D86"/>
    <w:rsid w:val="0013764C"/>
    <w:rsid w:val="00151950"/>
    <w:rsid w:val="00162BEB"/>
    <w:rsid w:val="00167207"/>
    <w:rsid w:val="0017341A"/>
    <w:rsid w:val="001D682B"/>
    <w:rsid w:val="002003A7"/>
    <w:rsid w:val="00261FAB"/>
    <w:rsid w:val="002946FA"/>
    <w:rsid w:val="002A7203"/>
    <w:rsid w:val="0034647F"/>
    <w:rsid w:val="00346C20"/>
    <w:rsid w:val="00356266"/>
    <w:rsid w:val="003569F2"/>
    <w:rsid w:val="00391A12"/>
    <w:rsid w:val="00394198"/>
    <w:rsid w:val="00394EC4"/>
    <w:rsid w:val="003A7490"/>
    <w:rsid w:val="003B6722"/>
    <w:rsid w:val="003E0BD5"/>
    <w:rsid w:val="00401E55"/>
    <w:rsid w:val="00417641"/>
    <w:rsid w:val="00421129"/>
    <w:rsid w:val="004530F6"/>
    <w:rsid w:val="004A4984"/>
    <w:rsid w:val="004B015F"/>
    <w:rsid w:val="004B40C4"/>
    <w:rsid w:val="00517F42"/>
    <w:rsid w:val="005543E5"/>
    <w:rsid w:val="005C0DB5"/>
    <w:rsid w:val="00643F8C"/>
    <w:rsid w:val="00656CB0"/>
    <w:rsid w:val="00686EAF"/>
    <w:rsid w:val="006A6387"/>
    <w:rsid w:val="006F07CF"/>
    <w:rsid w:val="006F7F62"/>
    <w:rsid w:val="0072630C"/>
    <w:rsid w:val="00735F30"/>
    <w:rsid w:val="007422F5"/>
    <w:rsid w:val="007C0160"/>
    <w:rsid w:val="007E7772"/>
    <w:rsid w:val="00820078"/>
    <w:rsid w:val="008937F5"/>
    <w:rsid w:val="008C4F3B"/>
    <w:rsid w:val="008D322E"/>
    <w:rsid w:val="00913E83"/>
    <w:rsid w:val="00936B12"/>
    <w:rsid w:val="009842B0"/>
    <w:rsid w:val="009855B9"/>
    <w:rsid w:val="009A07B8"/>
    <w:rsid w:val="009B688F"/>
    <w:rsid w:val="009C6B26"/>
    <w:rsid w:val="00A02B33"/>
    <w:rsid w:val="00A064B9"/>
    <w:rsid w:val="00A300F4"/>
    <w:rsid w:val="00A859B9"/>
    <w:rsid w:val="00AB0B78"/>
    <w:rsid w:val="00B11A9D"/>
    <w:rsid w:val="00B94248"/>
    <w:rsid w:val="00BA34B8"/>
    <w:rsid w:val="00BA69A7"/>
    <w:rsid w:val="00BC6BA7"/>
    <w:rsid w:val="00BE605F"/>
    <w:rsid w:val="00C532FF"/>
    <w:rsid w:val="00C87BAB"/>
    <w:rsid w:val="00C97758"/>
    <w:rsid w:val="00CB1BE1"/>
    <w:rsid w:val="00CC487E"/>
    <w:rsid w:val="00CC4961"/>
    <w:rsid w:val="00D275A3"/>
    <w:rsid w:val="00D67A4A"/>
    <w:rsid w:val="00D83398"/>
    <w:rsid w:val="00D919EB"/>
    <w:rsid w:val="00D94DF5"/>
    <w:rsid w:val="00D971AF"/>
    <w:rsid w:val="00DA1820"/>
    <w:rsid w:val="00DC2B20"/>
    <w:rsid w:val="00DF2A52"/>
    <w:rsid w:val="00E1638C"/>
    <w:rsid w:val="00E344DA"/>
    <w:rsid w:val="00E473BD"/>
    <w:rsid w:val="00E66E73"/>
    <w:rsid w:val="00E676E8"/>
    <w:rsid w:val="00E7139C"/>
    <w:rsid w:val="00E97C7C"/>
    <w:rsid w:val="00EB7493"/>
    <w:rsid w:val="00EC37AE"/>
    <w:rsid w:val="00F33448"/>
    <w:rsid w:val="00F35E85"/>
    <w:rsid w:val="00F42589"/>
    <w:rsid w:val="00F62455"/>
    <w:rsid w:val="00F80819"/>
    <w:rsid w:val="00FD5EDF"/>
    <w:rsid w:val="00FE2633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35F30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5F30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35F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ach.omsk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3CFD-1E82-47D3-8EBF-C87F5336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12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64</cp:revision>
  <cp:lastPrinted>2016-08-03T03:31:00Z</cp:lastPrinted>
  <dcterms:created xsi:type="dcterms:W3CDTF">2016-05-05T09:48:00Z</dcterms:created>
  <dcterms:modified xsi:type="dcterms:W3CDTF">2021-11-25T10:03:00Z</dcterms:modified>
</cp:coreProperties>
</file>