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74" w:rsidRDefault="00130874" w:rsidP="00130874">
      <w:pPr>
        <w:pStyle w:val="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 СОРОЧИНСКОГО сельского поселения</w:t>
      </w:r>
    </w:p>
    <w:p w:rsidR="00130874" w:rsidRDefault="00130874" w:rsidP="00130874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КАЛАЧИНСКОГО МУНИЦИПАЛЬНОГО РАЙОНА </w:t>
      </w:r>
    </w:p>
    <w:p w:rsidR="00130874" w:rsidRDefault="00130874" w:rsidP="00130874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130874" w:rsidRDefault="00130874" w:rsidP="00130874">
      <w:pPr>
        <w:pStyle w:val="4"/>
        <w:rPr>
          <w:b/>
          <w:i w:val="0"/>
          <w:sz w:val="28"/>
          <w:szCs w:val="28"/>
        </w:rPr>
      </w:pPr>
    </w:p>
    <w:p w:rsidR="00130874" w:rsidRDefault="00130874" w:rsidP="00130874">
      <w:pPr>
        <w:pStyle w:val="4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РАСПОРЯЖЕНИЕ</w:t>
      </w:r>
    </w:p>
    <w:p w:rsidR="00130874" w:rsidRDefault="00130874" w:rsidP="00130874">
      <w:pPr>
        <w:rPr>
          <w:sz w:val="28"/>
          <w:szCs w:val="28"/>
        </w:rPr>
      </w:pPr>
    </w:p>
    <w:p w:rsidR="00130874" w:rsidRDefault="00130874" w:rsidP="00130874">
      <w:pPr>
        <w:jc w:val="center"/>
        <w:rPr>
          <w:b/>
          <w:sz w:val="28"/>
          <w:szCs w:val="28"/>
        </w:rPr>
      </w:pPr>
    </w:p>
    <w:p w:rsidR="00130874" w:rsidRDefault="000C51F0" w:rsidP="00130874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0</w:t>
      </w:r>
      <w:r w:rsidR="00487E73">
        <w:rPr>
          <w:szCs w:val="28"/>
        </w:rPr>
        <w:t>7</w:t>
      </w:r>
      <w:bookmarkStart w:id="0" w:name="_GoBack"/>
      <w:bookmarkEnd w:id="0"/>
      <w:r w:rsidR="00130874">
        <w:rPr>
          <w:szCs w:val="28"/>
        </w:rPr>
        <w:t>.04.2023</w:t>
      </w:r>
      <w:r w:rsidR="00130874">
        <w:rPr>
          <w:szCs w:val="28"/>
        </w:rPr>
        <w:tab/>
      </w:r>
      <w:r w:rsidR="00130874">
        <w:rPr>
          <w:szCs w:val="28"/>
        </w:rPr>
        <w:tab/>
      </w:r>
      <w:r w:rsidR="00130874">
        <w:rPr>
          <w:szCs w:val="28"/>
        </w:rPr>
        <w:tab/>
      </w:r>
      <w:r w:rsidR="00130874">
        <w:rPr>
          <w:szCs w:val="28"/>
        </w:rPr>
        <w:tab/>
        <w:t xml:space="preserve"> </w:t>
      </w:r>
      <w:r w:rsidR="00130874">
        <w:rPr>
          <w:szCs w:val="28"/>
        </w:rPr>
        <w:tab/>
      </w:r>
      <w:r w:rsidR="00130874">
        <w:rPr>
          <w:szCs w:val="28"/>
        </w:rPr>
        <w:tab/>
      </w:r>
      <w:r w:rsidR="00130874">
        <w:rPr>
          <w:szCs w:val="28"/>
        </w:rPr>
        <w:tab/>
      </w:r>
      <w:r w:rsidR="00130874">
        <w:rPr>
          <w:szCs w:val="28"/>
        </w:rPr>
        <w:tab/>
      </w:r>
      <w:r w:rsidR="00EF02A4">
        <w:rPr>
          <w:szCs w:val="28"/>
        </w:rPr>
        <w:t xml:space="preserve">       </w:t>
      </w:r>
      <w:r w:rsidR="00130874">
        <w:rPr>
          <w:szCs w:val="28"/>
        </w:rPr>
        <w:t>№ 26-р</w:t>
      </w:r>
    </w:p>
    <w:p w:rsidR="00130874" w:rsidRDefault="00130874" w:rsidP="00130874">
      <w:pPr>
        <w:rPr>
          <w:sz w:val="28"/>
          <w:szCs w:val="28"/>
        </w:rPr>
      </w:pPr>
    </w:p>
    <w:p w:rsidR="00130874" w:rsidRDefault="00130874" w:rsidP="00130874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должностного лица, ответственного за профилактику коррупционных и иных правонарушений</w:t>
      </w:r>
    </w:p>
    <w:p w:rsidR="00130874" w:rsidRDefault="00130874" w:rsidP="00130874">
      <w:pPr>
        <w:jc w:val="center"/>
        <w:rPr>
          <w:sz w:val="28"/>
          <w:szCs w:val="28"/>
        </w:rPr>
      </w:pPr>
    </w:p>
    <w:p w:rsidR="00130874" w:rsidRDefault="00130874" w:rsidP="00130874">
      <w:pPr>
        <w:ind w:right="250" w:firstLine="709"/>
        <w:jc w:val="both"/>
        <w:rPr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 xml:space="preserve">В соответствии с ч.1 ст.17 Федерального закона от 06.10.2003 № 131- ФЗ «Об общих принципах организации местного самоуправления в Российской Федерации», в целях реализации положений Федерального закона от 25.12.2008 № 273-ФЗ «О противодействии коррупции», в </w:t>
      </w:r>
      <w:r>
        <w:rPr>
          <w:sz w:val="28"/>
          <w:szCs w:val="28"/>
        </w:rPr>
        <w:t>соответствии с пунктом 6 Указа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</w:t>
      </w:r>
      <w:proofErr w:type="gramEnd"/>
      <w:r>
        <w:rPr>
          <w:sz w:val="28"/>
          <w:szCs w:val="28"/>
        </w:rPr>
        <w:t xml:space="preserve">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распоряжения Губернатора Омской области от 17.01.2023 № 5-р «О совершенствовании организации деятельности в области противодействия коррупции»</w:t>
      </w:r>
      <w:r>
        <w:rPr>
          <w:color w:val="333333"/>
          <w:sz w:val="28"/>
          <w:szCs w:val="28"/>
        </w:rPr>
        <w:t xml:space="preserve"> и эффективной деятельности по противодействию корру</w:t>
      </w:r>
      <w:r w:rsidR="00F81606">
        <w:rPr>
          <w:color w:val="333333"/>
          <w:sz w:val="28"/>
          <w:szCs w:val="28"/>
        </w:rPr>
        <w:t>пции в администрации Сорочинского</w:t>
      </w:r>
      <w:r>
        <w:rPr>
          <w:color w:val="333333"/>
          <w:sz w:val="28"/>
          <w:szCs w:val="28"/>
        </w:rPr>
        <w:t xml:space="preserve"> сельского поселения Калачинского муниципального района Омской области,</w:t>
      </w:r>
      <w:r>
        <w:rPr>
          <w:sz w:val="28"/>
          <w:szCs w:val="28"/>
        </w:rPr>
        <w:t xml:space="preserve"> РАСПОРЯЖАЮСЬ:</w:t>
      </w:r>
    </w:p>
    <w:p w:rsidR="00130874" w:rsidRDefault="00130874" w:rsidP="0013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лицом, ответственным за профилактику коррупционных и иных правонарушений, главного специалиста администрации </w:t>
      </w:r>
      <w:r w:rsidR="00F81606">
        <w:rPr>
          <w:color w:val="333333"/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главного специалиста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поселения.</w:t>
      </w:r>
    </w:p>
    <w:p w:rsidR="00130874" w:rsidRDefault="00130874" w:rsidP="001308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Возложить на должностное лицо, ответственное за профилактику коррупционных и иных правонарушений следующие функции:</w:t>
      </w:r>
    </w:p>
    <w:p w:rsidR="00130874" w:rsidRDefault="00130874" w:rsidP="00130874">
      <w:pPr>
        <w:numPr>
          <w:ilvl w:val="0"/>
          <w:numId w:val="1"/>
        </w:numPr>
        <w:spacing w:after="46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соблюдения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«О противодействии коррупции» и другими федеральными законами (далее требования к служебному поведению);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выявлению и устранению причин и условий, способствующих возникновению конфликта интересов на муниципальной службе в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поселения;</w:t>
      </w:r>
    </w:p>
    <w:p w:rsidR="00130874" w:rsidRDefault="00130874" w:rsidP="00130874">
      <w:pPr>
        <w:numPr>
          <w:ilvl w:val="0"/>
          <w:numId w:val="1"/>
        </w:numPr>
        <w:spacing w:after="37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деятельности комиссий по соблюдению требований к служебному поведению муниципальных служащих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и урегулированию конфликта интересов в соответствующих органах государственной власти;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оказание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консультативной помощи по вопросам, связанным с применением на практике требований к служебному поведению муниципальных </w:t>
      </w:r>
      <w:r w:rsidR="00F81606">
        <w:rPr>
          <w:sz w:val="28"/>
          <w:szCs w:val="28"/>
        </w:rPr>
        <w:t>служащих,</w:t>
      </w:r>
      <w:r>
        <w:rPr>
          <w:sz w:val="28"/>
          <w:szCs w:val="28"/>
        </w:rPr>
        <w:t xml:space="preserve">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коррупционных </w:t>
      </w:r>
      <w:r>
        <w:rPr>
          <w:noProof/>
          <w:sz w:val="28"/>
          <w:szCs w:val="28"/>
        </w:rPr>
        <w:drawing>
          <wp:inline distT="0" distB="0" distL="0" distR="0" wp14:anchorId="113C246E" wp14:editId="4B4E4A68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правонарушений, непредставления ими сведений либо представления недостоверных или неполных сведений о доходах, 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имуществе</w:t>
      </w:r>
      <w:proofErr w:type="gramEnd"/>
      <w:r>
        <w:rPr>
          <w:sz w:val="28"/>
          <w:szCs w:val="28"/>
        </w:rPr>
        <w:t xml:space="preserve"> и обязательствах имущественного характера;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реализации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правового просвещения муниципальных служащих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поселения;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служебных проверок;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осуществление (в том числе с использованием государственной информационной системы в области противодействия коррупции «Посейдон»)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поселения,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поселения, а также сведений (в части, касающейся профилактики коррупционных правонарушений), представляемых гражданами, претендующими на замещение должностей</w:t>
      </w:r>
      <w:proofErr w:type="gramEnd"/>
      <w:r>
        <w:rPr>
          <w:sz w:val="28"/>
          <w:szCs w:val="28"/>
        </w:rPr>
        <w:t xml:space="preserve"> муниципальной службы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поселения, в соответствии с нормативными правовыми актами Российской Федерации, проверки соблюдения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требований к служебному поведению; 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в соответствии с компетенцией проектов нормативных правовых актов о противодействии коррупции;</w:t>
      </w:r>
    </w:p>
    <w:p w:rsidR="00130874" w:rsidRDefault="00130874" w:rsidP="00130874">
      <w:pPr>
        <w:numPr>
          <w:ilvl w:val="0"/>
          <w:numId w:val="1"/>
        </w:numPr>
        <w:spacing w:after="4" w:line="268" w:lineRule="auto"/>
        <w:ind w:right="14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 правоохранительными органами в установленной сфере деятельности;</w:t>
      </w:r>
    </w:p>
    <w:p w:rsidR="00130874" w:rsidRDefault="00130874" w:rsidP="00130874">
      <w:pPr>
        <w:ind w:left="33" w:right="14" w:firstLine="67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11) анализ сведений о доходах, об имуществе и обязательствах имущественного характера, представляемых гражданами, претендующими на замещени</w:t>
      </w:r>
      <w:r w:rsidR="00F81606">
        <w:rPr>
          <w:sz w:val="28"/>
          <w:szCs w:val="28"/>
        </w:rPr>
        <w:t>е должностей муниципальной служ</w:t>
      </w:r>
      <w:r>
        <w:rPr>
          <w:sz w:val="28"/>
          <w:szCs w:val="28"/>
        </w:rPr>
        <w:t xml:space="preserve">бы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поселения, и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поселения, сведений о соблюдении требований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соблюдении</w:t>
      </w:r>
      <w:proofErr w:type="gramEnd"/>
      <w:r>
        <w:rPr>
          <w:sz w:val="28"/>
          <w:szCs w:val="28"/>
        </w:rPr>
        <w:t xml:space="preserve"> гражданами,</w:t>
      </w:r>
    </w:p>
    <w:p w:rsidR="00130874" w:rsidRDefault="00130874" w:rsidP="00130874">
      <w:pPr>
        <w:ind w:left="33" w:right="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замещавшими должности муниципальной службы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поселения, ограничений при заключении ими после увольнения с муниципальной службы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трудового договора и (или) гражданско-правового договора в случаях, предусмотренных </w:t>
      </w:r>
      <w:r>
        <w:rPr>
          <w:noProof/>
          <w:sz w:val="28"/>
          <w:szCs w:val="28"/>
        </w:rPr>
        <w:drawing>
          <wp:inline distT="0" distB="0" distL="0" distR="0" wp14:anchorId="31CA88EF" wp14:editId="41F40FE4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федеральными законами, а также при осуществлении анализа таких сведений проведение бесед с указанными гражданами и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с их согласия, получение от них с их согласия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органов государственной власти,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«Посейдон») информации о соблюдении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требований к служебному поведению (за исключением информации, содержащей</w:t>
      </w:r>
      <w:proofErr w:type="gramEnd"/>
      <w:r>
        <w:rPr>
          <w:sz w:val="28"/>
          <w:szCs w:val="28"/>
        </w:rPr>
        <w:t xml:space="preserve">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сведений, иной полученной информации;</w:t>
      </w:r>
    </w:p>
    <w:p w:rsidR="00130874" w:rsidRDefault="00130874" w:rsidP="00130874">
      <w:pPr>
        <w:ind w:left="33" w:right="14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осуществление (в том числе с использованием государственной информационной системы в области противодействия коррупции «Посейдон») проверки соблюдения гражданами, замещавшими должности муниципальной службы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поселения, ограничений при заключении ими после увольнения с муниципальной службы администрации </w:t>
      </w:r>
      <w:r w:rsidR="00F81606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трудового договора и (или) гражданско-правового договора в случаях, предусмотренных федеральными законами.</w:t>
      </w:r>
    </w:p>
    <w:p w:rsidR="00130874" w:rsidRPr="00130874" w:rsidRDefault="00130874" w:rsidP="00130874">
      <w:pPr>
        <w:spacing w:after="161"/>
        <w:ind w:left="33" w:right="14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81606" w:rsidRPr="00130874" w:rsidRDefault="00F81606" w:rsidP="00F81606">
      <w:pPr>
        <w:spacing w:after="161"/>
        <w:ind w:right="14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130874" w:rsidRPr="00130874" w:rsidRDefault="00130874" w:rsidP="00130874">
      <w:pPr>
        <w:spacing w:after="161"/>
        <w:ind w:left="33" w:right="14" w:firstLine="675"/>
        <w:jc w:val="both"/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E797B"/>
    <w:multiLevelType w:val="hybridMultilevel"/>
    <w:tmpl w:val="505E95AC"/>
    <w:lvl w:ilvl="0" w:tplc="768EABEA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B6EACC">
      <w:start w:val="1"/>
      <w:numFmt w:val="lowerLetter"/>
      <w:lvlText w:val="%2"/>
      <w:lvlJc w:val="left"/>
      <w:pPr>
        <w:ind w:left="1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57EAD2A">
      <w:start w:val="1"/>
      <w:numFmt w:val="lowerRoman"/>
      <w:lvlText w:val="%3"/>
      <w:lvlJc w:val="left"/>
      <w:pPr>
        <w:ind w:left="2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52025EE">
      <w:start w:val="1"/>
      <w:numFmt w:val="decimal"/>
      <w:lvlText w:val="%4"/>
      <w:lvlJc w:val="left"/>
      <w:pPr>
        <w:ind w:left="3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FC29E90">
      <w:start w:val="1"/>
      <w:numFmt w:val="lowerLetter"/>
      <w:lvlText w:val="%5"/>
      <w:lvlJc w:val="left"/>
      <w:pPr>
        <w:ind w:left="3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1A084C">
      <w:start w:val="1"/>
      <w:numFmt w:val="lowerRoman"/>
      <w:lvlText w:val="%6"/>
      <w:lvlJc w:val="left"/>
      <w:pPr>
        <w:ind w:left="4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C00218">
      <w:start w:val="1"/>
      <w:numFmt w:val="decimal"/>
      <w:lvlText w:val="%7"/>
      <w:lvlJc w:val="left"/>
      <w:pPr>
        <w:ind w:left="54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C685B94">
      <w:start w:val="1"/>
      <w:numFmt w:val="lowerLetter"/>
      <w:lvlText w:val="%8"/>
      <w:lvlJc w:val="left"/>
      <w:pPr>
        <w:ind w:left="61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0AF3FE">
      <w:start w:val="1"/>
      <w:numFmt w:val="lowerRoman"/>
      <w:lvlText w:val="%9"/>
      <w:lvlJc w:val="left"/>
      <w:pPr>
        <w:ind w:left="68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21"/>
    <w:rsid w:val="000C51F0"/>
    <w:rsid w:val="0012775C"/>
    <w:rsid w:val="00130874"/>
    <w:rsid w:val="00272C21"/>
    <w:rsid w:val="002A421F"/>
    <w:rsid w:val="00487E73"/>
    <w:rsid w:val="00892482"/>
    <w:rsid w:val="00EF02A4"/>
    <w:rsid w:val="00F8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87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3087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30874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08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0874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874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130874"/>
    <w:pPr>
      <w:keepNext/>
      <w:outlineLvl w:val="1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30874"/>
    <w:pPr>
      <w:keepNext/>
      <w:jc w:val="center"/>
      <w:outlineLvl w:val="3"/>
    </w:pPr>
    <w:rPr>
      <w:i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8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308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30874"/>
    <w:rPr>
      <w:rFonts w:ascii="Times New Roman" w:eastAsia="Times New Roman" w:hAnsi="Times New Roman" w:cs="Times New Roman"/>
      <w:i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0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1064</Words>
  <Characters>6067</Characters>
  <Application>Microsoft Office Word</Application>
  <DocSecurity>0</DocSecurity>
  <Lines>50</Lines>
  <Paragraphs>14</Paragraphs>
  <ScaleCrop>false</ScaleCrop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2023-04-05T03:23:00Z</dcterms:created>
  <dcterms:modified xsi:type="dcterms:W3CDTF">2023-04-04T08:47:00Z</dcterms:modified>
</cp:coreProperties>
</file>